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75E5E" w14:textId="77777777" w:rsidR="00B777E2" w:rsidRPr="008E3F5C" w:rsidRDefault="00B777E2" w:rsidP="00B777E2">
      <w:pPr>
        <w:pStyle w:val="Default"/>
        <w:rPr>
          <w:b/>
          <w:color w:val="000000" w:themeColor="text1"/>
        </w:rPr>
      </w:pPr>
      <w:r w:rsidRPr="008E3F5C">
        <w:rPr>
          <w:b/>
          <w:color w:val="000000" w:themeColor="text1"/>
        </w:rPr>
        <w:t xml:space="preserve">Miss. </w:t>
      </w:r>
      <w:proofErr w:type="spellStart"/>
      <w:r w:rsidRPr="008E3F5C">
        <w:rPr>
          <w:b/>
          <w:bCs/>
          <w:color w:val="000000" w:themeColor="text1"/>
        </w:rPr>
        <w:t>Prajakta</w:t>
      </w:r>
      <w:proofErr w:type="spellEnd"/>
      <w:r w:rsidRPr="008E3F5C">
        <w:rPr>
          <w:b/>
          <w:bCs/>
          <w:color w:val="000000" w:themeColor="text1"/>
        </w:rPr>
        <w:t xml:space="preserve"> Anil </w:t>
      </w:r>
      <w:proofErr w:type="spellStart"/>
      <w:r w:rsidRPr="008E3F5C">
        <w:rPr>
          <w:b/>
          <w:bCs/>
          <w:color w:val="000000" w:themeColor="text1"/>
        </w:rPr>
        <w:t>Dhage</w:t>
      </w:r>
      <w:proofErr w:type="spellEnd"/>
      <w:r w:rsidRPr="008E3F5C">
        <w:rPr>
          <w:b/>
          <w:color w:val="000000" w:themeColor="text1"/>
        </w:rPr>
        <w:t xml:space="preserve"> </w:t>
      </w:r>
    </w:p>
    <w:p w14:paraId="570C2B57" w14:textId="77777777" w:rsidR="00B777E2" w:rsidRPr="008E3F5C" w:rsidRDefault="00B777E2" w:rsidP="00B777E2">
      <w:pPr>
        <w:pStyle w:val="Default"/>
        <w:rPr>
          <w:b/>
          <w:color w:val="000000" w:themeColor="text1"/>
        </w:rPr>
      </w:pPr>
      <w:r w:rsidRPr="008E3F5C">
        <w:rPr>
          <w:b/>
          <w:color w:val="000000" w:themeColor="text1"/>
        </w:rPr>
        <w:t>M.Sc., M. Phil.  (Zoology), UGC –NET- JRF, SET (Life Science)</w:t>
      </w:r>
    </w:p>
    <w:p w14:paraId="08E797BA" w14:textId="77777777" w:rsidR="00B777E2" w:rsidRPr="008E3F5C" w:rsidRDefault="00B777E2" w:rsidP="00B777E2">
      <w:pPr>
        <w:pStyle w:val="Default"/>
        <w:rPr>
          <w:b/>
          <w:color w:val="000000" w:themeColor="text1"/>
        </w:rPr>
      </w:pPr>
      <w:r w:rsidRPr="008E3F5C">
        <w:rPr>
          <w:b/>
          <w:color w:val="000000" w:themeColor="text1"/>
        </w:rPr>
        <w:t>Assistant Professor, Department of Zoology,</w:t>
      </w:r>
    </w:p>
    <w:p w14:paraId="4BFE8D07" w14:textId="591D7375" w:rsidR="0083005A" w:rsidRDefault="0083005A" w:rsidP="00120402">
      <w:pPr>
        <w:jc w:val="center"/>
        <w:rPr>
          <w:rFonts w:ascii="Times New Roman"/>
          <w:b/>
          <w:color w:val="000000" w:themeColor="text1"/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453B1" w14:paraId="47824848" w14:textId="77777777" w:rsidTr="008E3F5C">
        <w:tc>
          <w:tcPr>
            <w:tcW w:w="3192" w:type="dxa"/>
          </w:tcPr>
          <w:p w14:paraId="7BF3F689" w14:textId="77777777" w:rsidR="00B453B1" w:rsidRDefault="00B453B1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14:paraId="5945D569" w14:textId="77777777" w:rsidR="00B453B1" w:rsidRDefault="00B453B1" w:rsidP="00120402">
            <w:pPr>
              <w:jc w:val="center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14:paraId="67190FDC" w14:textId="77777777" w:rsidR="00B453B1" w:rsidRDefault="00B453B1" w:rsidP="00120402">
            <w:pPr>
              <w:jc w:val="center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B453B1" w14:paraId="64C0713E" w14:textId="77777777" w:rsidTr="008E3F5C">
        <w:tc>
          <w:tcPr>
            <w:tcW w:w="9576" w:type="dxa"/>
            <w:gridSpan w:val="3"/>
          </w:tcPr>
          <w:p w14:paraId="281B9DB3" w14:textId="77777777" w:rsidR="00B453B1" w:rsidRPr="009B21C5" w:rsidRDefault="00B453B1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  <w:t>ACADEMIC QUALIFICATIONS</w:t>
            </w:r>
          </w:p>
          <w:p w14:paraId="6D2CA4F0" w14:textId="77777777" w:rsidR="00B453B1" w:rsidRDefault="00B453B1" w:rsidP="00120402">
            <w:pPr>
              <w:jc w:val="center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B453B1" w14:paraId="46A63A03" w14:textId="77777777" w:rsidTr="008E3F5C">
        <w:tc>
          <w:tcPr>
            <w:tcW w:w="9576" w:type="dxa"/>
            <w:gridSpan w:val="3"/>
          </w:tcPr>
          <w:p w14:paraId="4F4431F6" w14:textId="77777777" w:rsidR="00B453B1" w:rsidRPr="009B21C5" w:rsidRDefault="00B453B1" w:rsidP="00B453B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>Cleared Life Sciences NET- UGC- JRF (92</w:t>
            </w: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 Rank) in October 2016.</w:t>
            </w:r>
          </w:p>
          <w:p w14:paraId="063D9AFD" w14:textId="77777777" w:rsidR="00B453B1" w:rsidRDefault="00B453B1" w:rsidP="00B453B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>Cleared Life Sciences SET in  October 2016</w:t>
            </w:r>
          </w:p>
          <w:p w14:paraId="046F8F9D" w14:textId="77777777" w:rsidR="00B453B1" w:rsidRPr="009B21C5" w:rsidRDefault="00B453B1" w:rsidP="00B453B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b/>
                <w:color w:val="000000" w:themeColor="text1"/>
                <w:sz w:val="24"/>
                <w:szCs w:val="24"/>
              </w:rPr>
              <w:t>Ph. D ongoing.</w:t>
            </w:r>
          </w:p>
          <w:p w14:paraId="46E53A40" w14:textId="710B49DC" w:rsidR="00B453B1" w:rsidRPr="009B21C5" w:rsidRDefault="00B453B1" w:rsidP="00B453B1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>M.</w:t>
            </w:r>
            <w:r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Phil  (Zoology) </w:t>
            </w:r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from Department of Zoology, </w:t>
            </w:r>
            <w:proofErr w:type="spellStart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>Savitribai</w:t>
            </w:r>
            <w:proofErr w:type="spellEnd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>Phule</w:t>
            </w:r>
            <w:proofErr w:type="spellEnd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 Pune University, Pune </w:t>
            </w:r>
          </w:p>
          <w:p w14:paraId="62F87646" w14:textId="56B0ECF2" w:rsidR="00B453B1" w:rsidRPr="009B21C5" w:rsidRDefault="00B453B1" w:rsidP="00B453B1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M.Sc. (Zoology) </w:t>
            </w:r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from Department of Zoology, </w:t>
            </w:r>
            <w:proofErr w:type="spellStart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>Savitribai</w:t>
            </w:r>
            <w:proofErr w:type="spellEnd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>Phule</w:t>
            </w:r>
            <w:proofErr w:type="spellEnd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 Pune University, Pune </w:t>
            </w:r>
          </w:p>
          <w:p w14:paraId="7BF0241C" w14:textId="29E6ED97" w:rsidR="00B453B1" w:rsidRPr="00B50E06" w:rsidRDefault="00B453B1" w:rsidP="00B777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>B.Sc. (Zoology)</w:t>
            </w:r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 from Sir </w:t>
            </w:r>
            <w:proofErr w:type="spellStart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>Parashurambhau</w:t>
            </w:r>
            <w:proofErr w:type="spellEnd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 College of Arts, Science and Commerce, </w:t>
            </w:r>
            <w:proofErr w:type="spellStart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>Tilak</w:t>
            </w:r>
            <w:proofErr w:type="spellEnd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 xml:space="preserve"> road, Pune, under </w:t>
            </w:r>
            <w:proofErr w:type="spellStart"/>
            <w:r w:rsidRPr="009B21C5">
              <w:rPr>
                <w:rFonts w:ascii="Times New Roman"/>
                <w:color w:val="000000" w:themeColor="text1"/>
                <w:sz w:val="24"/>
                <w:szCs w:val="24"/>
              </w:rPr>
              <w:t>Savitrib</w:t>
            </w:r>
            <w:r w:rsidR="00B777E2">
              <w:rPr>
                <w:rFonts w:ascii="Times New Roman"/>
                <w:color w:val="000000" w:themeColor="text1"/>
                <w:sz w:val="24"/>
                <w:szCs w:val="24"/>
              </w:rPr>
              <w:t>ai</w:t>
            </w:r>
            <w:proofErr w:type="spellEnd"/>
            <w:r w:rsidR="00B777E2">
              <w:rPr>
                <w:rFonts w:asci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777E2">
              <w:rPr>
                <w:rFonts w:ascii="Times New Roman"/>
                <w:color w:val="000000" w:themeColor="text1"/>
                <w:sz w:val="24"/>
                <w:szCs w:val="24"/>
              </w:rPr>
              <w:t>Phule</w:t>
            </w:r>
            <w:proofErr w:type="spellEnd"/>
            <w:r w:rsidR="00B777E2">
              <w:rPr>
                <w:rFonts w:ascii="Times New Roman"/>
                <w:color w:val="000000" w:themeColor="text1"/>
                <w:sz w:val="24"/>
                <w:szCs w:val="24"/>
              </w:rPr>
              <w:t xml:space="preserve"> Pune University, Pune</w:t>
            </w:r>
          </w:p>
        </w:tc>
      </w:tr>
      <w:tr w:rsidR="00B453B1" w14:paraId="20B033B6" w14:textId="77777777" w:rsidTr="008E3F5C">
        <w:tc>
          <w:tcPr>
            <w:tcW w:w="9576" w:type="dxa"/>
            <w:gridSpan w:val="3"/>
          </w:tcPr>
          <w:p w14:paraId="40B786C4" w14:textId="77777777" w:rsidR="00627AB0" w:rsidRDefault="00627AB0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5BB9E9BD" w14:textId="77777777" w:rsidR="00627AB0" w:rsidRDefault="00627AB0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3C93D2B0" w14:textId="77777777" w:rsidR="00B453B1" w:rsidRPr="009B21C5" w:rsidRDefault="00B453B1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  <w:t>EXPERTISE</w:t>
            </w:r>
          </w:p>
          <w:p w14:paraId="279F2DE3" w14:textId="77777777" w:rsidR="00B453B1" w:rsidRDefault="00B453B1" w:rsidP="00120402">
            <w:pPr>
              <w:jc w:val="center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B453B1" w14:paraId="72D6F9F3" w14:textId="77777777" w:rsidTr="008E3F5C">
        <w:tc>
          <w:tcPr>
            <w:tcW w:w="9576" w:type="dxa"/>
            <w:gridSpan w:val="3"/>
          </w:tcPr>
          <w:p w14:paraId="3C3FC209" w14:textId="77777777" w:rsidR="00B453B1" w:rsidRPr="00C314F0" w:rsidRDefault="00B453B1" w:rsidP="00C314F0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proofErr w:type="spellStart"/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>Microtechnique</w:t>
            </w:r>
            <w:proofErr w:type="spellEnd"/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>Cryo</w:t>
            </w:r>
            <w:proofErr w:type="spellEnd"/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>-sectioning.</w:t>
            </w:r>
          </w:p>
          <w:p w14:paraId="75039654" w14:textId="77777777" w:rsidR="00B453B1" w:rsidRPr="00C314F0" w:rsidRDefault="00B453B1" w:rsidP="00C314F0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 xml:space="preserve">Histology and </w:t>
            </w:r>
            <w:proofErr w:type="spellStart"/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>Histochemical</w:t>
            </w:r>
            <w:proofErr w:type="spellEnd"/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 xml:space="preserve"> staining techniques.</w:t>
            </w:r>
          </w:p>
          <w:p w14:paraId="25AB0429" w14:textId="77777777" w:rsidR="00B453B1" w:rsidRPr="00C314F0" w:rsidRDefault="00B453B1" w:rsidP="00C314F0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>Hands on experience in Immunohistochemistry, SDS-PAGE electrophoresis, Western Blot analysis, Biochemical assays and Spectrophotometry.</w:t>
            </w:r>
          </w:p>
          <w:p w14:paraId="2CCB653F" w14:textId="1B8C8D68" w:rsidR="00B453B1" w:rsidRPr="00C314F0" w:rsidRDefault="00B453B1" w:rsidP="00C314F0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>Proficient in computer software handling for general work (MS- Office, Windows 7, Adobe Photoshop, Corel Draw</w:t>
            </w:r>
            <w:r w:rsidR="004F7F24">
              <w:rPr>
                <w:rFonts w:asci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F7F24">
              <w:rPr>
                <w:rFonts w:ascii="Times New Roman"/>
                <w:color w:val="000000" w:themeColor="text1"/>
                <w:sz w:val="24"/>
                <w:szCs w:val="24"/>
              </w:rPr>
              <w:t>Mendeley</w:t>
            </w:r>
            <w:proofErr w:type="spellEnd"/>
            <w:r w:rsidR="004F7F24">
              <w:rPr>
                <w:rFonts w:asci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F7F24">
              <w:rPr>
                <w:rFonts w:ascii="Times New Roman"/>
                <w:color w:val="000000" w:themeColor="text1"/>
                <w:sz w:val="24"/>
                <w:szCs w:val="24"/>
              </w:rPr>
              <w:t>Biorender</w:t>
            </w:r>
            <w:proofErr w:type="spellEnd"/>
            <w:r w:rsidR="004F7F24">
              <w:rPr>
                <w:rFonts w:asci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F7F24">
              <w:rPr>
                <w:rFonts w:ascii="Times New Roman"/>
                <w:color w:val="000000" w:themeColor="text1"/>
                <w:sz w:val="24"/>
                <w:szCs w:val="24"/>
              </w:rPr>
              <w:t>Canva</w:t>
            </w:r>
            <w:proofErr w:type="spellEnd"/>
            <w:r w:rsidRPr="00C314F0">
              <w:rPr>
                <w:rFonts w:ascii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14:paraId="201F7BA4" w14:textId="77777777" w:rsidR="00B453B1" w:rsidRPr="009B21C5" w:rsidRDefault="00B453B1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4D27CC" w14:paraId="49A73ED8" w14:textId="77777777" w:rsidTr="008E3F5C">
        <w:tc>
          <w:tcPr>
            <w:tcW w:w="9576" w:type="dxa"/>
            <w:gridSpan w:val="3"/>
          </w:tcPr>
          <w:p w14:paraId="46230C9A" w14:textId="77777777" w:rsidR="004D27CC" w:rsidRPr="009B21C5" w:rsidRDefault="004D27CC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4D27CC" w14:paraId="533BF6EC" w14:textId="77777777" w:rsidTr="008E3F5C">
        <w:tc>
          <w:tcPr>
            <w:tcW w:w="9576" w:type="dxa"/>
            <w:gridSpan w:val="3"/>
          </w:tcPr>
          <w:p w14:paraId="28EE37BC" w14:textId="77777777" w:rsidR="004D27CC" w:rsidRDefault="004D27CC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C314F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PARTICIPATION IN CONFERENCES/SYMPOSIA AND WORKSHOPS:</w:t>
            </w:r>
          </w:p>
          <w:p w14:paraId="41757CA7" w14:textId="538A4569" w:rsidR="00B777E2" w:rsidRPr="00C314F0" w:rsidRDefault="00B777E2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777E2" w14:paraId="18B3F654" w14:textId="77777777" w:rsidTr="008E3F5C">
        <w:tc>
          <w:tcPr>
            <w:tcW w:w="9576" w:type="dxa"/>
            <w:gridSpan w:val="3"/>
          </w:tcPr>
          <w:p w14:paraId="05CF6DCF" w14:textId="77777777" w:rsidR="00B777E2" w:rsidRPr="00102A12" w:rsidRDefault="00B777E2" w:rsidP="00B777E2">
            <w:pPr>
              <w:pStyle w:val="ListParagraph"/>
              <w:numPr>
                <w:ilvl w:val="0"/>
                <w:numId w:val="33"/>
              </w:numPr>
              <w:spacing w:line="360" w:lineRule="auto"/>
              <w:ind w:left="360"/>
              <w:jc w:val="both"/>
              <w:rPr>
                <w:rFonts w:ascii="Times New Roman"/>
                <w:i/>
                <w:color w:val="000000" w:themeColor="text1"/>
                <w:sz w:val="24"/>
                <w:szCs w:val="24"/>
                <w:u w:val="single"/>
                <w:lang w:val="en-IN"/>
              </w:rPr>
            </w:pPr>
            <w:r w:rsidRPr="00D20058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  <w:t>Poster Presentation:</w:t>
            </w:r>
          </w:p>
          <w:p w14:paraId="01B44D7C" w14:textId="77777777" w:rsidR="00B777E2" w:rsidRDefault="00B777E2" w:rsidP="00B777E2">
            <w:pPr>
              <w:pStyle w:val="ListParagraph"/>
              <w:numPr>
                <w:ilvl w:val="0"/>
                <w:numId w:val="32"/>
              </w:numPr>
              <w:ind w:left="360"/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Dhage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P.A. and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Sharbidre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A. A. </w:t>
            </w:r>
            <w:proofErr w:type="gram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“ Elucidating</w:t>
            </w:r>
            <w:proofErr w:type="gram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the Antioxidant, Anti-glycation and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anti amyloid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aggregation potential of </w:t>
            </w:r>
            <w:r w:rsidRPr="00102A12">
              <w:rPr>
                <w:rFonts w:ascii="Times New Roman"/>
                <w:i/>
                <w:color w:val="000000" w:themeColor="text1"/>
                <w:sz w:val="24"/>
                <w:szCs w:val="24"/>
              </w:rPr>
              <w:t xml:space="preserve">Coridius nepalensis </w:t>
            </w: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invitro.”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Internation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Coneference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on frontier research in life science (ICFRLS- 2025),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Universityof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Madras,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Guindy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Campus, Chennai, Tamil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nadu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>, India. Dated: 23-24 Jan 2025</w:t>
            </w:r>
          </w:p>
          <w:p w14:paraId="37B47C5C" w14:textId="77777777" w:rsidR="00B777E2" w:rsidRDefault="00B777E2" w:rsidP="00B777E2">
            <w:pPr>
              <w:pStyle w:val="ListParagraph"/>
              <w:ind w:left="360"/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  <w:p w14:paraId="7D0D32C2" w14:textId="77777777" w:rsidR="00B777E2" w:rsidRPr="00D20058" w:rsidRDefault="00B777E2" w:rsidP="00B777E2">
            <w:pPr>
              <w:pStyle w:val="ListParagraph"/>
              <w:numPr>
                <w:ilvl w:val="0"/>
                <w:numId w:val="32"/>
              </w:numPr>
              <w:ind w:left="360"/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proofErr w:type="spellStart"/>
            <w:r w:rsidRPr="00D20058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  <w:lang w:val="en-IN"/>
              </w:rPr>
              <w:t>Dhage</w:t>
            </w:r>
            <w:proofErr w:type="spellEnd"/>
            <w:r w:rsidRPr="00D20058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  <w:lang w:val="en-IN"/>
              </w:rPr>
              <w:t xml:space="preserve"> P. A.</w:t>
            </w:r>
            <w:r w:rsidRPr="00D20058">
              <w:rPr>
                <w:rFonts w:ascii="Times New Roman"/>
                <w:b/>
                <w:color w:val="000000" w:themeColor="text1"/>
                <w:sz w:val="24"/>
                <w:szCs w:val="24"/>
                <w:lang w:val="en-IN"/>
              </w:rPr>
              <w:t>,</w:t>
            </w:r>
            <w:r w:rsidRPr="009B21C5">
              <w:rPr>
                <w:rFonts w:ascii="Times New Roman"/>
                <w:b/>
                <w:i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>Kamble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 xml:space="preserve"> L.K., </w:t>
            </w: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>Haldipurkar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 xml:space="preserve"> S.S., </w:t>
            </w: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>Hadawale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 xml:space="preserve"> K.N., </w:t>
            </w: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>Bhargava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  <w:lang w:val="en-IN"/>
              </w:rPr>
              <w:t xml:space="preserve"> S. </w:t>
            </w:r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>“</w:t>
            </w:r>
            <w:r w:rsidRPr="00D20058">
              <w:rPr>
                <w:rFonts w:ascii="Times New Roman"/>
                <w:i/>
                <w:color w:val="000000" w:themeColor="text1"/>
                <w:sz w:val="24"/>
                <w:szCs w:val="24"/>
                <w:lang w:val="en-IN"/>
              </w:rPr>
              <w:t>Expression of Superoxide dismutase and Catalase during ontogeny of Chick</w:t>
            </w:r>
            <w:r w:rsidRPr="00D20058">
              <w:rPr>
                <w:rFonts w:ascii="Times New Roman"/>
                <w:i/>
                <w:color w:val="000000" w:themeColor="text1"/>
                <w:sz w:val="24"/>
                <w:szCs w:val="24"/>
              </w:rPr>
              <w:t>”</w:t>
            </w:r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 xml:space="preserve"> in the International Conference on Comparative Endocrinology and Physiology (ICCEP-2013), Nagpur, Maharashtra, India. Dated: 21-23 Oct 2013.</w:t>
            </w:r>
          </w:p>
          <w:p w14:paraId="7E613CD4" w14:textId="77777777" w:rsidR="00B777E2" w:rsidRDefault="00B777E2" w:rsidP="001F2402">
            <w:pPr>
              <w:pStyle w:val="ListParagraph"/>
              <w:ind w:left="360" w:hanging="36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</w:p>
          <w:p w14:paraId="4CB6B7BF" w14:textId="736787A0" w:rsidR="00B777E2" w:rsidRPr="004D27CC" w:rsidRDefault="00B777E2" w:rsidP="00D20058">
            <w:pPr>
              <w:pStyle w:val="ListParagraph"/>
              <w:numPr>
                <w:ilvl w:val="0"/>
                <w:numId w:val="32"/>
              </w:numPr>
              <w:ind w:left="36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>Kamble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 xml:space="preserve"> L K,</w:t>
            </w: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20058">
              <w:rPr>
                <w:rFonts w:ascii="Times New Roman"/>
                <w:b/>
                <w:color w:val="000000" w:themeColor="text1"/>
                <w:sz w:val="24"/>
                <w:szCs w:val="24"/>
              </w:rPr>
              <w:t>Dhage</w:t>
            </w:r>
            <w:proofErr w:type="spellEnd"/>
            <w:r w:rsidRPr="00D20058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 P A</w:t>
            </w:r>
            <w:r w:rsidRPr="009B21C5">
              <w:rPr>
                <w:rFonts w:ascii="Times New Roman"/>
                <w:b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>Heigrujam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 xml:space="preserve"> E, Dias R. </w:t>
            </w: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>Bhargava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 xml:space="preserve"> S. “Role of Caspase-3 during early morphogenesis of chick embryo” in International Symposium on Reproductive Biology and Comparative endocrinology (ISRBCE 2015) BHU, Varanasi, India Date 25-27 February </w:t>
            </w:r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lastRenderedPageBreak/>
              <w:t>2015.</w:t>
            </w:r>
          </w:p>
        </w:tc>
      </w:tr>
      <w:tr w:rsidR="00B777E2" w14:paraId="3E0CEC21" w14:textId="77777777" w:rsidTr="008E3F5C">
        <w:tc>
          <w:tcPr>
            <w:tcW w:w="9576" w:type="dxa"/>
            <w:gridSpan w:val="3"/>
          </w:tcPr>
          <w:p w14:paraId="67C2FA65" w14:textId="77777777" w:rsidR="00B777E2" w:rsidRPr="009B21C5" w:rsidRDefault="00B777E2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B777E2" w14:paraId="3E9F4459" w14:textId="77777777" w:rsidTr="008E3F5C">
        <w:tc>
          <w:tcPr>
            <w:tcW w:w="9576" w:type="dxa"/>
            <w:gridSpan w:val="3"/>
          </w:tcPr>
          <w:p w14:paraId="35F1D7C9" w14:textId="77777777" w:rsidR="00B777E2" w:rsidRPr="004D27CC" w:rsidRDefault="00B777E2" w:rsidP="00B777E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70" w:hanging="27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  <w:t>Conference:</w:t>
            </w:r>
          </w:p>
          <w:p w14:paraId="687A8077" w14:textId="19F00181" w:rsidR="00B777E2" w:rsidRPr="008E3F5C" w:rsidRDefault="00B777E2" w:rsidP="008E3F5C">
            <w:pPr>
              <w:pStyle w:val="ListParagraph"/>
              <w:numPr>
                <w:ilvl w:val="0"/>
                <w:numId w:val="31"/>
              </w:numPr>
              <w:ind w:left="270" w:hanging="270"/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253C21">
              <w:rPr>
                <w:rFonts w:ascii="Times New Roman"/>
                <w:color w:val="000000" w:themeColor="text1"/>
                <w:sz w:val="24"/>
                <w:szCs w:val="24"/>
              </w:rPr>
              <w:t xml:space="preserve">International Conference on Conference Endocrinology and Physiology (ICCEP 2013), Nagpur, </w:t>
            </w:r>
            <w:proofErr w:type="spellStart"/>
            <w:r w:rsidRPr="00253C21">
              <w:rPr>
                <w:rFonts w:ascii="Times New Roman"/>
                <w:color w:val="000000" w:themeColor="text1"/>
                <w:sz w:val="24"/>
                <w:szCs w:val="24"/>
              </w:rPr>
              <w:t>Maharastra</w:t>
            </w:r>
            <w:proofErr w:type="spellEnd"/>
            <w:r w:rsidRPr="00253C21">
              <w:rPr>
                <w:rFonts w:ascii="Times New Roman"/>
                <w:color w:val="000000" w:themeColor="text1"/>
                <w:sz w:val="24"/>
                <w:szCs w:val="24"/>
              </w:rPr>
              <w:t xml:space="preserve">, India. Date: 21-23 Oct 2013. </w:t>
            </w:r>
          </w:p>
        </w:tc>
      </w:tr>
      <w:tr w:rsidR="00B777E2" w14:paraId="5C3C063C" w14:textId="77777777" w:rsidTr="008E3F5C">
        <w:tc>
          <w:tcPr>
            <w:tcW w:w="9576" w:type="dxa"/>
            <w:gridSpan w:val="3"/>
          </w:tcPr>
          <w:p w14:paraId="07EAF816" w14:textId="77777777" w:rsidR="00B777E2" w:rsidRPr="009B21C5" w:rsidRDefault="00B777E2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B777E2" w14:paraId="74D9FA53" w14:textId="77777777" w:rsidTr="008E3F5C">
        <w:tc>
          <w:tcPr>
            <w:tcW w:w="9576" w:type="dxa"/>
            <w:gridSpan w:val="3"/>
          </w:tcPr>
          <w:p w14:paraId="05BE3966" w14:textId="77777777" w:rsidR="00B777E2" w:rsidRDefault="00B777E2" w:rsidP="00B777E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6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  <w:t>Workshop:</w:t>
            </w:r>
          </w:p>
          <w:p w14:paraId="6DACBD37" w14:textId="77777777" w:rsidR="00B777E2" w:rsidRPr="008E3F5C" w:rsidRDefault="00B777E2" w:rsidP="00B777E2">
            <w:pPr>
              <w:pStyle w:val="ListParagraph"/>
              <w:numPr>
                <w:ilvl w:val="0"/>
                <w:numId w:val="24"/>
              </w:numPr>
              <w:spacing w:line="259" w:lineRule="auto"/>
              <w:ind w:left="360"/>
              <w:jc w:val="both"/>
              <w:rPr>
                <w:rFonts w:ascii="Times New Roman"/>
              </w:rPr>
            </w:pPr>
            <w:r w:rsidRPr="00D20058">
              <w:rPr>
                <w:rFonts w:ascii="Times New Roman"/>
              </w:rPr>
              <w:t xml:space="preserve">One Day Workshop on “Work Skill &amp; </w:t>
            </w:r>
            <w:proofErr w:type="spellStart"/>
            <w:r w:rsidRPr="00D20058">
              <w:rPr>
                <w:rFonts w:ascii="Times New Roman"/>
              </w:rPr>
              <w:t>Prosocial</w:t>
            </w:r>
            <w:proofErr w:type="spellEnd"/>
            <w:r w:rsidRPr="00D20058">
              <w:rPr>
                <w:rFonts w:ascii="Times New Roman"/>
              </w:rPr>
              <w:t xml:space="preserve"> Behavioral Development for Senior and Professional College Teachers” Organized by MVP’s Human Resource Development Centre, </w:t>
            </w:r>
            <w:proofErr w:type="spellStart"/>
            <w:r w:rsidRPr="00D20058">
              <w:rPr>
                <w:rFonts w:ascii="Times New Roman"/>
              </w:rPr>
              <w:t>Nashik</w:t>
            </w:r>
            <w:proofErr w:type="spellEnd"/>
            <w:r w:rsidRPr="00D20058">
              <w:rPr>
                <w:rFonts w:ascii="Times New Roman"/>
              </w:rPr>
              <w:t xml:space="preserve">. </w:t>
            </w:r>
            <w:r w:rsidRPr="008E3F5C">
              <w:rPr>
                <w:rFonts w:ascii="Times New Roman"/>
              </w:rPr>
              <w:t>Date: 25th March 2023.</w:t>
            </w:r>
          </w:p>
          <w:p w14:paraId="16E3EBE8" w14:textId="77777777" w:rsidR="00B777E2" w:rsidRPr="00D20058" w:rsidRDefault="00B777E2" w:rsidP="001F2402">
            <w:pPr>
              <w:pStyle w:val="ListParagraph"/>
              <w:spacing w:line="259" w:lineRule="auto"/>
              <w:ind w:left="360" w:hanging="360"/>
              <w:jc w:val="both"/>
              <w:rPr>
                <w:rFonts w:ascii="Times New Roman"/>
              </w:rPr>
            </w:pPr>
          </w:p>
          <w:p w14:paraId="5657796C" w14:textId="40DDDFC0" w:rsidR="00B777E2" w:rsidRPr="004D27CC" w:rsidRDefault="00B777E2" w:rsidP="00253C21">
            <w:pPr>
              <w:pStyle w:val="ListParagraph"/>
              <w:numPr>
                <w:ilvl w:val="0"/>
                <w:numId w:val="24"/>
              </w:numPr>
              <w:ind w:left="360"/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 xml:space="preserve">Guidelines on Animal Use in Teaching and Research as per CPCSEA, Government of India and UGC held at </w:t>
            </w:r>
            <w:proofErr w:type="spellStart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>centre</w:t>
            </w:r>
            <w:proofErr w:type="spellEnd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 xml:space="preserve"> of Advanced Studies Department of Zoology, University of Pune, </w:t>
            </w:r>
            <w:proofErr w:type="gramStart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>Pune</w:t>
            </w:r>
            <w:proofErr w:type="gramEnd"/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>. Date: 25</w:t>
            </w:r>
            <w:r w:rsidRPr="00D20058">
              <w:rPr>
                <w:rFonts w:ascii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D20058">
              <w:rPr>
                <w:rFonts w:ascii="Times New Roman"/>
                <w:color w:val="000000" w:themeColor="text1"/>
                <w:sz w:val="24"/>
                <w:szCs w:val="24"/>
              </w:rPr>
              <w:t xml:space="preserve"> February 2014.</w:t>
            </w:r>
          </w:p>
        </w:tc>
      </w:tr>
      <w:tr w:rsidR="00B777E2" w14:paraId="26EC23A4" w14:textId="77777777" w:rsidTr="008E3F5C">
        <w:tc>
          <w:tcPr>
            <w:tcW w:w="9576" w:type="dxa"/>
            <w:gridSpan w:val="3"/>
          </w:tcPr>
          <w:p w14:paraId="3E10D5F0" w14:textId="77777777" w:rsidR="00B777E2" w:rsidRPr="009B21C5" w:rsidRDefault="00B777E2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B777E2" w14:paraId="2D15D679" w14:textId="77777777" w:rsidTr="008E3F5C">
        <w:tc>
          <w:tcPr>
            <w:tcW w:w="9576" w:type="dxa"/>
            <w:gridSpan w:val="3"/>
          </w:tcPr>
          <w:p w14:paraId="414F0813" w14:textId="77777777" w:rsidR="00B777E2" w:rsidRDefault="00B777E2" w:rsidP="00B777E2">
            <w:pPr>
              <w:pStyle w:val="ListParagraph"/>
              <w:numPr>
                <w:ilvl w:val="0"/>
                <w:numId w:val="26"/>
              </w:numPr>
              <w:ind w:left="36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  <w:t>Symposia:</w:t>
            </w:r>
          </w:p>
          <w:p w14:paraId="0FF595B9" w14:textId="77777777" w:rsidR="00B777E2" w:rsidRPr="009B21C5" w:rsidRDefault="00B777E2" w:rsidP="001F2402">
            <w:pPr>
              <w:pStyle w:val="ListParagraph"/>
              <w:ind w:left="36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5B7DA55C" w14:textId="77777777" w:rsidR="00B777E2" w:rsidRPr="00D20058" w:rsidRDefault="00B777E2" w:rsidP="00B777E2">
            <w:pPr>
              <w:pStyle w:val="ListParagraph"/>
              <w:numPr>
                <w:ilvl w:val="0"/>
                <w:numId w:val="30"/>
              </w:numPr>
              <w:spacing w:after="200"/>
              <w:ind w:left="450"/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4D27CC">
              <w:rPr>
                <w:rFonts w:ascii="Times New Roman"/>
                <w:color w:val="000000" w:themeColor="text1"/>
                <w:sz w:val="24"/>
                <w:szCs w:val="24"/>
              </w:rPr>
              <w:t>Attended the National Symposium on “Recent Trends in Biology” organized by the Department of Zoology, University of Pune in 2011, 2012, 2013, 2014and 2015.</w:t>
            </w:r>
          </w:p>
          <w:p w14:paraId="7E3D9B60" w14:textId="77777777" w:rsidR="00B777E2" w:rsidRPr="00D20058" w:rsidRDefault="00B777E2" w:rsidP="00B777E2">
            <w:pPr>
              <w:pStyle w:val="ListParagraph"/>
              <w:numPr>
                <w:ilvl w:val="0"/>
                <w:numId w:val="30"/>
              </w:numPr>
              <w:ind w:left="45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4D27CC">
              <w:rPr>
                <w:rFonts w:ascii="Times New Roman"/>
                <w:color w:val="000000" w:themeColor="text1"/>
                <w:sz w:val="24"/>
                <w:szCs w:val="24"/>
              </w:rPr>
              <w:t>International Symposium on Reproductive Biology and Comparative endocrinology (ISRBCE 2015) BHU, Varanasi, India Date 25-27 February 2015</w:t>
            </w: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1389EB55" w14:textId="1C7EB3BA" w:rsidR="00B777E2" w:rsidRPr="004D27CC" w:rsidRDefault="00B777E2" w:rsidP="00D20058">
            <w:pPr>
              <w:pStyle w:val="ListParagraph"/>
              <w:numPr>
                <w:ilvl w:val="0"/>
                <w:numId w:val="30"/>
              </w:numPr>
              <w:spacing w:after="200"/>
              <w:ind w:left="450"/>
              <w:jc w:val="bot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4D27CC">
              <w:rPr>
                <w:rFonts w:ascii="Times New Roman"/>
                <w:color w:val="000000" w:themeColor="text1"/>
                <w:sz w:val="24"/>
                <w:szCs w:val="24"/>
              </w:rPr>
              <w:t>National Symposium On Advance techniques In Biological Sciences (NSATBR- 2025)</w:t>
            </w:r>
          </w:p>
        </w:tc>
      </w:tr>
      <w:tr w:rsidR="00B777E2" w14:paraId="72CCBA4A" w14:textId="77777777" w:rsidTr="008E3F5C">
        <w:tc>
          <w:tcPr>
            <w:tcW w:w="9576" w:type="dxa"/>
            <w:gridSpan w:val="3"/>
          </w:tcPr>
          <w:p w14:paraId="66EE092D" w14:textId="77777777" w:rsidR="00B777E2" w:rsidRPr="009B21C5" w:rsidRDefault="00B777E2" w:rsidP="00B777E2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  <w:t>Publications:</w:t>
            </w:r>
          </w:p>
          <w:p w14:paraId="54E2E9A0" w14:textId="2C7FA722" w:rsidR="00B777E2" w:rsidRPr="00A106AF" w:rsidRDefault="00B777E2" w:rsidP="00B777E2">
            <w:pPr>
              <w:pStyle w:val="NormalWeb"/>
              <w:numPr>
                <w:ilvl w:val="0"/>
                <w:numId w:val="29"/>
              </w:numPr>
              <w:spacing w:before="0" w:beforeAutospacing="0" w:after="240" w:afterAutospacing="0"/>
              <w:ind w:left="450"/>
              <w:rPr>
                <w:color w:val="000000" w:themeColor="text1"/>
              </w:rPr>
            </w:pPr>
            <w:proofErr w:type="spellStart"/>
            <w:r w:rsidRPr="00A106AF">
              <w:rPr>
                <w:b/>
              </w:rPr>
              <w:t>Dhage</w:t>
            </w:r>
            <w:proofErr w:type="spellEnd"/>
            <w:r w:rsidRPr="00A106AF">
              <w:rPr>
                <w:b/>
              </w:rPr>
              <w:t>, P. A.,</w:t>
            </w:r>
            <w:r>
              <w:t xml:space="preserve"> </w:t>
            </w:r>
            <w:proofErr w:type="spellStart"/>
            <w:r>
              <w:t>Sharbidre</w:t>
            </w:r>
            <w:proofErr w:type="spellEnd"/>
            <w:r>
              <w:t xml:space="preserve">, A. A. and </w:t>
            </w:r>
            <w:proofErr w:type="spellStart"/>
            <w:r>
              <w:t>Magdum</w:t>
            </w:r>
            <w:proofErr w:type="spellEnd"/>
            <w:r>
              <w:t xml:space="preserve">, S. M. (2023) ‘Interlacing the relevance of caspase activation in the onset and progression of Alzheimer’s disease’, </w:t>
            </w:r>
            <w:r>
              <w:rPr>
                <w:i/>
                <w:iCs/>
              </w:rPr>
              <w:t>Brain Research Bulletin</w:t>
            </w:r>
            <w:r>
              <w:t xml:space="preserve">, 192, pp. 83–92. </w:t>
            </w:r>
            <w:proofErr w:type="spellStart"/>
            <w:proofErr w:type="gramStart"/>
            <w:r>
              <w:t>doi</w:t>
            </w:r>
            <w:proofErr w:type="spellEnd"/>
            <w:proofErr w:type="gramEnd"/>
            <w:r>
              <w:t xml:space="preserve">: </w:t>
            </w:r>
            <w:hyperlink r:id="rId9" w:history="1">
              <w:r w:rsidRPr="0021324F">
                <w:rPr>
                  <w:rStyle w:val="Hyperlink"/>
                </w:rPr>
                <w:t>https://doi.org/10.1016/j.brainresbull.2022.11.008</w:t>
              </w:r>
            </w:hyperlink>
            <w:r>
              <w:t xml:space="preserve">. </w:t>
            </w:r>
          </w:p>
          <w:p w14:paraId="202976A5" w14:textId="381AC1D3" w:rsidR="00B777E2" w:rsidRPr="00B31B49" w:rsidRDefault="00B777E2" w:rsidP="00B777E2">
            <w:pPr>
              <w:pStyle w:val="NormalWeb"/>
              <w:numPr>
                <w:ilvl w:val="0"/>
                <w:numId w:val="29"/>
              </w:numPr>
              <w:spacing w:before="0" w:beforeAutospacing="0" w:after="240" w:afterAutospacing="0"/>
              <w:ind w:left="450"/>
              <w:rPr>
                <w:color w:val="000000" w:themeColor="text1"/>
              </w:rPr>
            </w:pPr>
            <w:proofErr w:type="spellStart"/>
            <w:r w:rsidRPr="009B21C5">
              <w:rPr>
                <w:b/>
                <w:color w:val="000000" w:themeColor="text1"/>
              </w:rPr>
              <w:t>Dhage</w:t>
            </w:r>
            <w:proofErr w:type="spellEnd"/>
            <w:r w:rsidRPr="009B21C5">
              <w:rPr>
                <w:b/>
                <w:color w:val="000000" w:themeColor="text1"/>
              </w:rPr>
              <w:t>, P.A.,</w:t>
            </w:r>
            <w:r w:rsidRPr="009B21C5">
              <w:rPr>
                <w:color w:val="000000" w:themeColor="text1"/>
              </w:rPr>
              <w:t xml:space="preserve"> </w:t>
            </w:r>
            <w:proofErr w:type="spellStart"/>
            <w:r w:rsidRPr="009B21C5">
              <w:rPr>
                <w:color w:val="000000" w:themeColor="text1"/>
              </w:rPr>
              <w:t>Sharbidre</w:t>
            </w:r>
            <w:proofErr w:type="spellEnd"/>
            <w:r w:rsidRPr="009B21C5">
              <w:rPr>
                <w:color w:val="000000" w:themeColor="text1"/>
              </w:rPr>
              <w:t xml:space="preserve">, A.A., </w:t>
            </w:r>
            <w:proofErr w:type="spellStart"/>
            <w:r w:rsidRPr="009B21C5">
              <w:rPr>
                <w:color w:val="000000" w:themeColor="text1"/>
              </w:rPr>
              <w:t>Dakua</w:t>
            </w:r>
            <w:proofErr w:type="spellEnd"/>
            <w:r w:rsidRPr="009B21C5">
              <w:rPr>
                <w:color w:val="000000" w:themeColor="text1"/>
              </w:rPr>
              <w:t xml:space="preserve">, S.P., </w:t>
            </w:r>
            <w:proofErr w:type="spellStart"/>
            <w:r w:rsidRPr="009B21C5">
              <w:rPr>
                <w:color w:val="000000" w:themeColor="text1"/>
              </w:rPr>
              <w:t>Balakrishnan</w:t>
            </w:r>
            <w:proofErr w:type="spellEnd"/>
            <w:r w:rsidRPr="009B21C5">
              <w:rPr>
                <w:color w:val="000000" w:themeColor="text1"/>
              </w:rPr>
              <w:t>, S., 2021. Leveraging hallmark Alzheimer’s molecular targets using phytoconstituents: Current perspective and emerging trends. Bio</w:t>
            </w:r>
            <w:r>
              <w:rPr>
                <w:color w:val="000000" w:themeColor="text1"/>
              </w:rPr>
              <w:t xml:space="preserve">med. </w:t>
            </w:r>
            <w:proofErr w:type="spellStart"/>
            <w:r>
              <w:rPr>
                <w:color w:val="000000" w:themeColor="text1"/>
              </w:rPr>
              <w:t>Pharmacother</w:t>
            </w:r>
            <w:proofErr w:type="spellEnd"/>
            <w:r>
              <w:rPr>
                <w:color w:val="000000" w:themeColor="text1"/>
              </w:rPr>
              <w:t xml:space="preserve">. 139, 111634. </w:t>
            </w:r>
            <w:hyperlink r:id="rId10" w:history="1">
              <w:r w:rsidRPr="009B21C5">
                <w:rPr>
                  <w:rStyle w:val="Hyperlink"/>
                  <w:color w:val="000000" w:themeColor="text1"/>
                </w:rPr>
                <w:t>https://doi.org/https://doi.org/10.1016/j.biopha.2021.111634</w:t>
              </w:r>
            </w:hyperlink>
            <w:r>
              <w:rPr>
                <w:color w:val="000000" w:themeColor="text1"/>
              </w:rPr>
              <w:t xml:space="preserve"> </w:t>
            </w:r>
          </w:p>
          <w:p w14:paraId="71B95169" w14:textId="77777777" w:rsidR="00B777E2" w:rsidRPr="004D27CC" w:rsidRDefault="00B777E2" w:rsidP="00B777E2">
            <w:pPr>
              <w:pStyle w:val="NormalWeb"/>
              <w:numPr>
                <w:ilvl w:val="0"/>
                <w:numId w:val="29"/>
              </w:numPr>
              <w:spacing w:before="0" w:beforeAutospacing="0" w:after="240" w:afterAutospacing="0"/>
              <w:ind w:left="450"/>
              <w:rPr>
                <w:color w:val="000000" w:themeColor="text1"/>
              </w:rPr>
            </w:pPr>
            <w:proofErr w:type="spellStart"/>
            <w:r w:rsidRPr="009B21C5">
              <w:rPr>
                <w:b/>
                <w:color w:val="000000" w:themeColor="text1"/>
              </w:rPr>
              <w:t>Dhage</w:t>
            </w:r>
            <w:proofErr w:type="spellEnd"/>
            <w:r w:rsidRPr="009B21C5">
              <w:rPr>
                <w:b/>
                <w:color w:val="000000" w:themeColor="text1"/>
              </w:rPr>
              <w:t>, P.A.,</w:t>
            </w:r>
            <w:r w:rsidRPr="009B21C5">
              <w:rPr>
                <w:color w:val="000000" w:themeColor="text1"/>
              </w:rPr>
              <w:t xml:space="preserve"> </w:t>
            </w:r>
            <w:proofErr w:type="spellStart"/>
            <w:r w:rsidRPr="009B21C5">
              <w:rPr>
                <w:color w:val="000000" w:themeColor="text1"/>
              </w:rPr>
              <w:t>Sharbidre</w:t>
            </w:r>
            <w:proofErr w:type="spellEnd"/>
            <w:r w:rsidRPr="009B21C5">
              <w:rPr>
                <w:color w:val="000000" w:themeColor="text1"/>
              </w:rPr>
              <w:t xml:space="preserve">, A.A., 2021. Bimodal Behavior of Ascorbic Acid in </w:t>
            </w:r>
            <w:proofErr w:type="spellStart"/>
            <w:r w:rsidRPr="00C45535">
              <w:rPr>
                <w:i/>
                <w:color w:val="000000" w:themeColor="text1"/>
              </w:rPr>
              <w:t>Musca</w:t>
            </w:r>
            <w:proofErr w:type="spellEnd"/>
            <w:r w:rsidRPr="00C45535">
              <w:rPr>
                <w:i/>
                <w:color w:val="000000" w:themeColor="text1"/>
              </w:rPr>
              <w:t xml:space="preserve"> </w:t>
            </w:r>
            <w:proofErr w:type="spellStart"/>
            <w:r w:rsidRPr="00C45535">
              <w:rPr>
                <w:i/>
                <w:color w:val="000000" w:themeColor="text1"/>
              </w:rPr>
              <w:t>domestica</w:t>
            </w:r>
            <w:proofErr w:type="spellEnd"/>
            <w:r w:rsidRPr="009B21C5">
              <w:rPr>
                <w:color w:val="000000" w:themeColor="text1"/>
              </w:rPr>
              <w:t xml:space="preserve"> Larvae. </w:t>
            </w:r>
            <w:proofErr w:type="spellStart"/>
            <w:r w:rsidRPr="009B21C5">
              <w:rPr>
                <w:color w:val="000000" w:themeColor="text1"/>
              </w:rPr>
              <w:t>Biointerface</w:t>
            </w:r>
            <w:proofErr w:type="spellEnd"/>
            <w:r w:rsidRPr="009B21C5">
              <w:rPr>
                <w:color w:val="000000" w:themeColor="text1"/>
              </w:rPr>
              <w:t xml:space="preserve"> Res. Appl. Chem. 12, 5199–5216. </w:t>
            </w:r>
            <w:hyperlink r:id="rId11" w:history="1">
              <w:r w:rsidRPr="009B21C5">
                <w:rPr>
                  <w:rStyle w:val="Hyperlink"/>
                  <w:color w:val="000000" w:themeColor="text1"/>
                </w:rPr>
                <w:t>https://doi.org/https://doi.org/10.33263/BRIAC124.51995216</w:t>
              </w:r>
            </w:hyperlink>
          </w:p>
          <w:p w14:paraId="250F99B6" w14:textId="77777777" w:rsidR="00B777E2" w:rsidRPr="00B777E2" w:rsidRDefault="00B777E2" w:rsidP="00B777E2">
            <w:pPr>
              <w:pStyle w:val="NormalWeb"/>
              <w:numPr>
                <w:ilvl w:val="0"/>
                <w:numId w:val="29"/>
              </w:numPr>
              <w:spacing w:before="0" w:beforeAutospacing="0" w:after="240" w:afterAutospacing="0"/>
              <w:ind w:left="450"/>
              <w:rPr>
                <w:rStyle w:val="Hyperlink"/>
                <w:color w:val="000000" w:themeColor="text1"/>
                <w:u w:val="none"/>
              </w:rPr>
            </w:pPr>
            <w:proofErr w:type="spellStart"/>
            <w:r w:rsidRPr="009B21C5">
              <w:rPr>
                <w:color w:val="000000" w:themeColor="text1"/>
              </w:rPr>
              <w:t>Sharbidre</w:t>
            </w:r>
            <w:proofErr w:type="spellEnd"/>
            <w:r w:rsidRPr="009B21C5">
              <w:rPr>
                <w:color w:val="000000" w:themeColor="text1"/>
              </w:rPr>
              <w:t xml:space="preserve">, A., </w:t>
            </w:r>
            <w:proofErr w:type="spellStart"/>
            <w:r w:rsidRPr="009B21C5">
              <w:rPr>
                <w:b/>
                <w:color w:val="000000" w:themeColor="text1"/>
              </w:rPr>
              <w:t>Dhage</w:t>
            </w:r>
            <w:proofErr w:type="spellEnd"/>
            <w:r w:rsidRPr="009B21C5">
              <w:rPr>
                <w:b/>
                <w:color w:val="000000" w:themeColor="text1"/>
              </w:rPr>
              <w:t>, P.,</w:t>
            </w:r>
            <w:r w:rsidRPr="009B21C5">
              <w:rPr>
                <w:color w:val="000000" w:themeColor="text1"/>
              </w:rPr>
              <w:t xml:space="preserve"> </w:t>
            </w:r>
            <w:proofErr w:type="spellStart"/>
            <w:r w:rsidRPr="009B21C5">
              <w:rPr>
                <w:color w:val="000000" w:themeColor="text1"/>
              </w:rPr>
              <w:t>Duggal</w:t>
            </w:r>
            <w:proofErr w:type="spellEnd"/>
            <w:r w:rsidRPr="009B21C5">
              <w:rPr>
                <w:color w:val="000000" w:themeColor="text1"/>
              </w:rPr>
              <w:t xml:space="preserve">, H., </w:t>
            </w:r>
            <w:proofErr w:type="spellStart"/>
            <w:r w:rsidRPr="009B21C5">
              <w:rPr>
                <w:color w:val="000000" w:themeColor="text1"/>
              </w:rPr>
              <w:t>Meshram</w:t>
            </w:r>
            <w:proofErr w:type="spellEnd"/>
            <w:r w:rsidRPr="009B21C5">
              <w:rPr>
                <w:color w:val="000000" w:themeColor="text1"/>
              </w:rPr>
              <w:t xml:space="preserve">, R., 2021. In </w:t>
            </w:r>
            <w:proofErr w:type="spellStart"/>
            <w:r w:rsidRPr="009B21C5">
              <w:rPr>
                <w:color w:val="000000" w:themeColor="text1"/>
              </w:rPr>
              <w:t>silico</w:t>
            </w:r>
            <w:proofErr w:type="spellEnd"/>
            <w:r w:rsidRPr="009B21C5">
              <w:rPr>
                <w:color w:val="000000" w:themeColor="text1"/>
              </w:rPr>
              <w:t xml:space="preserve"> investigation of </w:t>
            </w:r>
            <w:proofErr w:type="spellStart"/>
            <w:r w:rsidRPr="009B21C5">
              <w:rPr>
                <w:color w:val="000000" w:themeColor="text1"/>
              </w:rPr>
              <w:t>tridax</w:t>
            </w:r>
            <w:proofErr w:type="spellEnd"/>
            <w:r w:rsidRPr="009B21C5">
              <w:rPr>
                <w:color w:val="000000" w:themeColor="text1"/>
              </w:rPr>
              <w:t xml:space="preserve"> </w:t>
            </w:r>
            <w:proofErr w:type="spellStart"/>
            <w:r w:rsidRPr="009B21C5">
              <w:rPr>
                <w:color w:val="000000" w:themeColor="text1"/>
              </w:rPr>
              <w:t>procumbens</w:t>
            </w:r>
            <w:proofErr w:type="spellEnd"/>
            <w:r w:rsidRPr="009B21C5">
              <w:rPr>
                <w:color w:val="000000" w:themeColor="text1"/>
              </w:rPr>
              <w:t xml:space="preserve"> phytoconstituents against sars-cov-2 infection. </w:t>
            </w:r>
            <w:proofErr w:type="spellStart"/>
            <w:r w:rsidRPr="009B21C5">
              <w:rPr>
                <w:color w:val="000000" w:themeColor="text1"/>
              </w:rPr>
              <w:t>Biointerface</w:t>
            </w:r>
            <w:proofErr w:type="spellEnd"/>
            <w:r w:rsidRPr="009B21C5">
              <w:rPr>
                <w:color w:val="000000" w:themeColor="text1"/>
              </w:rPr>
              <w:t xml:space="preserve"> Res. Appl. Chem. 11. </w:t>
            </w:r>
            <w:hyperlink r:id="rId12" w:history="1">
              <w:r w:rsidRPr="00CB40C1">
                <w:rPr>
                  <w:rStyle w:val="Hyperlink"/>
                </w:rPr>
                <w:t>https://doi.org/10.33263/BRIAC114.1212012148</w:t>
              </w:r>
            </w:hyperlink>
          </w:p>
          <w:p w14:paraId="463B7A39" w14:textId="758A9A49" w:rsidR="00B777E2" w:rsidRPr="00B777E2" w:rsidRDefault="00B777E2" w:rsidP="00B777E2">
            <w:pPr>
              <w:pStyle w:val="NormalWeb"/>
              <w:numPr>
                <w:ilvl w:val="0"/>
                <w:numId w:val="29"/>
              </w:numPr>
              <w:spacing w:before="0" w:beforeAutospacing="0" w:after="240" w:afterAutospacing="0"/>
              <w:ind w:left="450"/>
              <w:rPr>
                <w:color w:val="000000" w:themeColor="text1"/>
              </w:rPr>
            </w:pPr>
            <w:proofErr w:type="spellStart"/>
            <w:r w:rsidRPr="00B777E2">
              <w:rPr>
                <w:b/>
                <w:color w:val="000000" w:themeColor="text1"/>
              </w:rPr>
              <w:t>Dhage</w:t>
            </w:r>
            <w:proofErr w:type="spellEnd"/>
            <w:r w:rsidRPr="00B777E2">
              <w:rPr>
                <w:b/>
                <w:color w:val="000000" w:themeColor="text1"/>
              </w:rPr>
              <w:t>, P.A.,</w:t>
            </w:r>
            <w:r w:rsidRPr="00B777E2">
              <w:rPr>
                <w:color w:val="000000" w:themeColor="text1"/>
              </w:rPr>
              <w:t xml:space="preserve"> </w:t>
            </w:r>
            <w:proofErr w:type="spellStart"/>
            <w:r w:rsidRPr="00B777E2">
              <w:rPr>
                <w:color w:val="000000" w:themeColor="text1"/>
              </w:rPr>
              <w:t>Kamble</w:t>
            </w:r>
            <w:proofErr w:type="spellEnd"/>
            <w:r w:rsidRPr="00B777E2">
              <w:rPr>
                <w:color w:val="000000" w:themeColor="text1"/>
              </w:rPr>
              <w:t xml:space="preserve">, L.K., </w:t>
            </w:r>
            <w:proofErr w:type="spellStart"/>
            <w:r w:rsidRPr="00B777E2">
              <w:rPr>
                <w:color w:val="000000" w:themeColor="text1"/>
              </w:rPr>
              <w:t>Bhargava</w:t>
            </w:r>
            <w:proofErr w:type="spellEnd"/>
            <w:r w:rsidRPr="00B777E2">
              <w:rPr>
                <w:color w:val="000000" w:themeColor="text1"/>
              </w:rPr>
              <w:t xml:space="preserve">, S.Y., 2017. Localization and distribution of superoxide dismutase-1 in the neural tube morphogenesis of chick embryo. Int. J. Dev. </w:t>
            </w:r>
            <w:proofErr w:type="spellStart"/>
            <w:r w:rsidRPr="00B777E2">
              <w:rPr>
                <w:color w:val="000000" w:themeColor="text1"/>
              </w:rPr>
              <w:t>Neurosci</w:t>
            </w:r>
            <w:proofErr w:type="spellEnd"/>
            <w:r w:rsidRPr="00B777E2">
              <w:rPr>
                <w:color w:val="000000" w:themeColor="text1"/>
              </w:rPr>
              <w:t xml:space="preserve">. 56. </w:t>
            </w:r>
            <w:hyperlink r:id="rId13" w:history="1">
              <w:r w:rsidRPr="00B777E2">
                <w:rPr>
                  <w:rStyle w:val="Hyperlink"/>
                  <w:color w:val="000000" w:themeColor="text1"/>
                </w:rPr>
                <w:t>https://doi.org/10.1016/j.ijdevneu.2016.10.004</w:t>
              </w:r>
            </w:hyperlink>
            <w:r w:rsidRPr="00B777E2">
              <w:rPr>
                <w:color w:val="000000" w:themeColor="text1"/>
              </w:rPr>
              <w:t xml:space="preserve">  </w:t>
            </w:r>
            <w:bookmarkStart w:id="0" w:name="_GoBack"/>
            <w:bookmarkEnd w:id="0"/>
          </w:p>
        </w:tc>
      </w:tr>
      <w:tr w:rsidR="004D27CC" w14:paraId="15AF5FD6" w14:textId="77777777" w:rsidTr="008E3F5C">
        <w:tc>
          <w:tcPr>
            <w:tcW w:w="9576" w:type="dxa"/>
            <w:gridSpan w:val="3"/>
          </w:tcPr>
          <w:p w14:paraId="6AFD6242" w14:textId="77777777" w:rsidR="004D27CC" w:rsidRPr="009B21C5" w:rsidRDefault="004D27CC" w:rsidP="00B453B1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4D27CC" w14:paraId="48A51669" w14:textId="77777777" w:rsidTr="008E3F5C">
        <w:tc>
          <w:tcPr>
            <w:tcW w:w="9576" w:type="dxa"/>
            <w:gridSpan w:val="3"/>
          </w:tcPr>
          <w:p w14:paraId="6D092CA5" w14:textId="073EECFE" w:rsidR="00253C21" w:rsidRPr="00253C21" w:rsidRDefault="004D27CC" w:rsidP="00253C21">
            <w:pPr>
              <w:pStyle w:val="NormalWeb"/>
              <w:numPr>
                <w:ilvl w:val="0"/>
                <w:numId w:val="4"/>
              </w:numPr>
              <w:spacing w:after="240" w:afterAutospacing="0"/>
              <w:ind w:left="360"/>
              <w:rPr>
                <w:b/>
                <w:color w:val="000000" w:themeColor="text1"/>
              </w:rPr>
            </w:pPr>
            <w:r w:rsidRPr="0007237C">
              <w:rPr>
                <w:b/>
                <w:color w:val="000000" w:themeColor="text1"/>
              </w:rPr>
              <w:lastRenderedPageBreak/>
              <w:t>Book Chapters:</w:t>
            </w:r>
          </w:p>
          <w:p w14:paraId="7F67B559" w14:textId="08C28B19" w:rsidR="004D27CC" w:rsidRPr="00253C21" w:rsidRDefault="004D27CC" w:rsidP="00D20058">
            <w:pPr>
              <w:pStyle w:val="ListParagraph"/>
              <w:numPr>
                <w:ilvl w:val="0"/>
                <w:numId w:val="28"/>
              </w:numPr>
              <w:ind w:left="45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53C21">
              <w:rPr>
                <w:rFonts w:ascii="Times New Roman"/>
                <w:b/>
              </w:rPr>
              <w:t>Dhage</w:t>
            </w:r>
            <w:proofErr w:type="spellEnd"/>
            <w:r w:rsidRPr="00253C21">
              <w:rPr>
                <w:rFonts w:ascii="Times New Roman"/>
                <w:b/>
              </w:rPr>
              <w:t>, P. A.</w:t>
            </w:r>
            <w:r w:rsidRPr="00253C21">
              <w:rPr>
                <w:rFonts w:ascii="Times New Roman"/>
              </w:rPr>
              <w:t xml:space="preserve"> and </w:t>
            </w:r>
            <w:proofErr w:type="spellStart"/>
            <w:r w:rsidRPr="00253C21">
              <w:rPr>
                <w:rFonts w:ascii="Times New Roman"/>
              </w:rPr>
              <w:t>Sharbidre</w:t>
            </w:r>
            <w:proofErr w:type="spellEnd"/>
            <w:r w:rsidRPr="00253C21">
              <w:rPr>
                <w:rFonts w:ascii="Times New Roman"/>
              </w:rPr>
              <w:t xml:space="preserve">, A. A. (2025) ‘Deciphering the Paradoxical Nature of Ascorbic Acid in </w:t>
            </w:r>
            <w:proofErr w:type="spellStart"/>
            <w:r w:rsidRPr="00C45535">
              <w:rPr>
                <w:rFonts w:ascii="Times New Roman"/>
                <w:i/>
              </w:rPr>
              <w:t>Musca</w:t>
            </w:r>
            <w:proofErr w:type="spellEnd"/>
            <w:r w:rsidRPr="00C45535">
              <w:rPr>
                <w:rFonts w:ascii="Times New Roman"/>
                <w:i/>
              </w:rPr>
              <w:t xml:space="preserve"> </w:t>
            </w:r>
            <w:proofErr w:type="spellStart"/>
            <w:r w:rsidRPr="00C45535">
              <w:rPr>
                <w:rFonts w:ascii="Times New Roman"/>
                <w:i/>
              </w:rPr>
              <w:t>domestica</w:t>
            </w:r>
            <w:proofErr w:type="spellEnd"/>
            <w:r w:rsidRPr="00253C21">
              <w:rPr>
                <w:rFonts w:ascii="Times New Roman"/>
              </w:rPr>
              <w:t xml:space="preserve"> Larvae’, in </w:t>
            </w:r>
            <w:r w:rsidRPr="00253C21">
              <w:rPr>
                <w:rFonts w:ascii="Times New Roman"/>
                <w:i/>
                <w:iCs/>
              </w:rPr>
              <w:t>Chemistry and Biochemistry: Research Progress Vol. 1</w:t>
            </w:r>
            <w:r w:rsidRPr="00253C21">
              <w:rPr>
                <w:rFonts w:ascii="Times New Roman"/>
              </w:rPr>
              <w:t xml:space="preserve">, pp. 83–110. </w:t>
            </w:r>
            <w:proofErr w:type="spellStart"/>
            <w:proofErr w:type="gramStart"/>
            <w:r w:rsidRPr="00253C21">
              <w:rPr>
                <w:rFonts w:ascii="Times New Roman"/>
              </w:rPr>
              <w:t>doi</w:t>
            </w:r>
            <w:proofErr w:type="spellEnd"/>
            <w:proofErr w:type="gramEnd"/>
            <w:r w:rsidRPr="00253C21">
              <w:rPr>
                <w:rFonts w:ascii="Times New Roman"/>
              </w:rPr>
              <w:t>: https://doi.org/10.9734/bpi/cbrp/v1/3963.</w:t>
            </w:r>
          </w:p>
        </w:tc>
      </w:tr>
      <w:tr w:rsidR="004D27CC" w14:paraId="09158B80" w14:textId="77777777" w:rsidTr="008E3F5C">
        <w:tc>
          <w:tcPr>
            <w:tcW w:w="9576" w:type="dxa"/>
            <w:gridSpan w:val="3"/>
          </w:tcPr>
          <w:p w14:paraId="4660C294" w14:textId="77777777" w:rsidR="004D27CC" w:rsidRPr="004D27CC" w:rsidRDefault="004D27CC" w:rsidP="004D27CC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4D27CC" w14:paraId="28D1141E" w14:textId="77777777" w:rsidTr="008E3F5C">
        <w:tc>
          <w:tcPr>
            <w:tcW w:w="9576" w:type="dxa"/>
            <w:gridSpan w:val="3"/>
          </w:tcPr>
          <w:p w14:paraId="04C0A321" w14:textId="77777777" w:rsidR="004D27CC" w:rsidRDefault="004D27CC" w:rsidP="00253C21">
            <w:pPr>
              <w:pStyle w:val="ListParagraph"/>
              <w:numPr>
                <w:ilvl w:val="0"/>
                <w:numId w:val="13"/>
              </w:numPr>
              <w:ind w:left="450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9B21C5">
              <w:rPr>
                <w:rFonts w:ascii="Times New Roman"/>
                <w:b/>
                <w:color w:val="000000" w:themeColor="text1"/>
                <w:sz w:val="24"/>
                <w:szCs w:val="24"/>
              </w:rPr>
              <w:t>Text Books:</w:t>
            </w:r>
          </w:p>
          <w:p w14:paraId="1C418FFF" w14:textId="77777777" w:rsidR="004D27CC" w:rsidRPr="009B21C5" w:rsidRDefault="004D27CC" w:rsidP="004D27CC">
            <w:pPr>
              <w:pStyle w:val="ListParagraph"/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</w:p>
          <w:p w14:paraId="24E9DF46" w14:textId="77777777" w:rsidR="004D27CC" w:rsidRPr="008E3F5C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b/>
                <w:sz w:val="24"/>
                <w:szCs w:val="24"/>
              </w:rPr>
            </w:pPr>
            <w:proofErr w:type="spellStart"/>
            <w:r w:rsidRPr="008E3F5C">
              <w:rPr>
                <w:rFonts w:ascii="Times New Roman"/>
                <w:b/>
              </w:rPr>
              <w:t>Dhage</w:t>
            </w:r>
            <w:proofErr w:type="spellEnd"/>
            <w:r w:rsidRPr="008E3F5C">
              <w:rPr>
                <w:rFonts w:ascii="Times New Roman"/>
                <w:b/>
              </w:rPr>
              <w:t xml:space="preserve">, P. A. (2022) </w:t>
            </w:r>
            <w:r w:rsidRPr="008E3F5C">
              <w:rPr>
                <w:rFonts w:ascii="Times New Roman"/>
                <w:b/>
                <w:i/>
                <w:iCs/>
              </w:rPr>
              <w:t xml:space="preserve">Textbook of Animal </w:t>
            </w:r>
            <w:proofErr w:type="spellStart"/>
            <w:r w:rsidRPr="008E3F5C">
              <w:rPr>
                <w:rFonts w:ascii="Times New Roman"/>
                <w:b/>
                <w:i/>
                <w:iCs/>
              </w:rPr>
              <w:t>Behaviour</w:t>
            </w:r>
            <w:proofErr w:type="spellEnd"/>
            <w:r w:rsidRPr="008E3F5C">
              <w:rPr>
                <w:rFonts w:ascii="Times New Roman"/>
                <w:b/>
                <w:i/>
                <w:iCs/>
              </w:rPr>
              <w:t xml:space="preserve"> for YCMOU</w:t>
            </w:r>
            <w:r w:rsidRPr="008E3F5C">
              <w:rPr>
                <w:rFonts w:ascii="Times New Roman"/>
                <w:b/>
              </w:rPr>
              <w:t xml:space="preserve">. </w:t>
            </w:r>
            <w:proofErr w:type="spellStart"/>
            <w:r w:rsidRPr="008E3F5C">
              <w:rPr>
                <w:rFonts w:ascii="Times New Roman"/>
                <w:b/>
              </w:rPr>
              <w:t>Yashwantrao</w:t>
            </w:r>
            <w:proofErr w:type="spellEnd"/>
            <w:r w:rsidRPr="008E3F5C">
              <w:rPr>
                <w:rFonts w:ascii="Times New Roman"/>
                <w:b/>
              </w:rPr>
              <w:t xml:space="preserve"> </w:t>
            </w:r>
            <w:proofErr w:type="spellStart"/>
            <w:r w:rsidRPr="008E3F5C">
              <w:rPr>
                <w:rFonts w:ascii="Times New Roman"/>
                <w:b/>
              </w:rPr>
              <w:t>Chavan</w:t>
            </w:r>
            <w:proofErr w:type="spellEnd"/>
            <w:r w:rsidRPr="008E3F5C">
              <w:rPr>
                <w:rFonts w:ascii="Times New Roman"/>
                <w:b/>
              </w:rPr>
              <w:t xml:space="preserve"> Maharashtra Open University School of Sciences.</w:t>
            </w:r>
          </w:p>
          <w:p w14:paraId="062D4BE2" w14:textId="3B274969" w:rsidR="004D27CC" w:rsidRPr="008E3F5C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b/>
                <w:sz w:val="24"/>
                <w:szCs w:val="24"/>
              </w:rPr>
            </w:pPr>
            <w:proofErr w:type="spellStart"/>
            <w:r w:rsidRPr="008E3F5C">
              <w:rPr>
                <w:rFonts w:ascii="Times New Roman"/>
                <w:b/>
              </w:rPr>
              <w:t>Dhage</w:t>
            </w:r>
            <w:proofErr w:type="spellEnd"/>
            <w:r w:rsidRPr="008E3F5C">
              <w:rPr>
                <w:rFonts w:ascii="Times New Roman"/>
                <w:b/>
              </w:rPr>
              <w:t xml:space="preserve">, P. A. (2022) </w:t>
            </w:r>
            <w:r w:rsidRPr="008E3F5C">
              <w:rPr>
                <w:rFonts w:ascii="Times New Roman"/>
                <w:b/>
                <w:i/>
                <w:iCs/>
              </w:rPr>
              <w:t>Textbook of toxicology for YCMOU</w:t>
            </w:r>
            <w:r w:rsidRPr="008E3F5C">
              <w:rPr>
                <w:rFonts w:ascii="Times New Roman"/>
                <w:b/>
              </w:rPr>
              <w:t xml:space="preserve">. </w:t>
            </w:r>
            <w:proofErr w:type="spellStart"/>
            <w:r w:rsidRPr="008E3F5C">
              <w:rPr>
                <w:rFonts w:ascii="Times New Roman"/>
                <w:b/>
              </w:rPr>
              <w:t>Yashwantrao</w:t>
            </w:r>
            <w:proofErr w:type="spellEnd"/>
            <w:r w:rsidRPr="008E3F5C">
              <w:rPr>
                <w:rFonts w:ascii="Times New Roman"/>
                <w:b/>
              </w:rPr>
              <w:t xml:space="preserve"> </w:t>
            </w:r>
            <w:proofErr w:type="spellStart"/>
            <w:r w:rsidRPr="008E3F5C">
              <w:rPr>
                <w:rFonts w:ascii="Times New Roman"/>
                <w:b/>
              </w:rPr>
              <w:t>Chavan</w:t>
            </w:r>
            <w:proofErr w:type="spellEnd"/>
            <w:r w:rsidRPr="008E3F5C">
              <w:rPr>
                <w:rFonts w:ascii="Times New Roman"/>
                <w:b/>
              </w:rPr>
              <w:t xml:space="preserve"> Maharashtra Open University School of Sciences.</w:t>
            </w:r>
          </w:p>
          <w:p w14:paraId="200C337C" w14:textId="12C4D9F2" w:rsidR="004D27CC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sz w:val="24"/>
                <w:szCs w:val="24"/>
              </w:rPr>
            </w:pPr>
            <w:proofErr w:type="spellStart"/>
            <w:r w:rsidRPr="009B21C5">
              <w:rPr>
                <w:rFonts w:ascii="Times New Roman"/>
                <w:b/>
                <w:sz w:val="24"/>
                <w:szCs w:val="24"/>
              </w:rPr>
              <w:t>Dhage</w:t>
            </w:r>
            <w:proofErr w:type="spellEnd"/>
            <w:r w:rsidRPr="009B21C5">
              <w:rPr>
                <w:rFonts w:ascii="Times New Roman"/>
                <w:b/>
                <w:sz w:val="24"/>
                <w:szCs w:val="24"/>
              </w:rPr>
              <w:t xml:space="preserve"> P.A.,</w:t>
            </w:r>
            <w:r w:rsidRPr="009B21C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9B21C5">
              <w:rPr>
                <w:rFonts w:ascii="Times New Roman"/>
                <w:bCs/>
                <w:sz w:val="24"/>
                <w:szCs w:val="24"/>
              </w:rPr>
              <w:t>Gurule</w:t>
            </w:r>
            <w:proofErr w:type="spellEnd"/>
            <w:r w:rsidRPr="009B21C5">
              <w:rPr>
                <w:rFonts w:ascii="Times New Roman"/>
                <w:bCs/>
                <w:sz w:val="24"/>
                <w:szCs w:val="24"/>
              </w:rPr>
              <w:t xml:space="preserve"> S.A.</w:t>
            </w:r>
            <w:r w:rsidRPr="009B21C5">
              <w:rPr>
                <w:rFonts w:ascii="Times New Roman"/>
                <w:sz w:val="24"/>
                <w:szCs w:val="24"/>
              </w:rPr>
              <w:t xml:space="preserve">, S.L.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Erande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, A.S.S.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Kharwar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(2021). Animal Diversity IV,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S.Y.B.Sc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Zoology Choice Based Credit System, Semester-IV (Paper I) ZO-241. Success Publication, Pune. ISBN: 978-93-86951-59-5.</w:t>
            </w:r>
          </w:p>
          <w:p w14:paraId="0F1FDDB0" w14:textId="77777777" w:rsidR="004D27CC" w:rsidRPr="001851F1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sz w:val="24"/>
                <w:szCs w:val="24"/>
              </w:rPr>
            </w:pPr>
            <w:proofErr w:type="spellStart"/>
            <w:r w:rsidRPr="009B21C5">
              <w:rPr>
                <w:rFonts w:ascii="Times New Roman"/>
                <w:b/>
                <w:sz w:val="24"/>
                <w:szCs w:val="24"/>
              </w:rPr>
              <w:t>Dhage</w:t>
            </w:r>
            <w:proofErr w:type="spellEnd"/>
            <w:r w:rsidRPr="009B21C5">
              <w:rPr>
                <w:rFonts w:ascii="Times New Roman"/>
                <w:b/>
                <w:sz w:val="24"/>
                <w:szCs w:val="24"/>
              </w:rPr>
              <w:t xml:space="preserve"> P.A.,</w:t>
            </w:r>
            <w:r w:rsidRPr="009B21C5">
              <w:rPr>
                <w:rFonts w:ascii="Times New Roman"/>
                <w:sz w:val="24"/>
                <w:szCs w:val="24"/>
              </w:rPr>
              <w:t xml:space="preserve"> </w:t>
            </w:r>
            <w:r w:rsidRPr="009B21C5">
              <w:rPr>
                <w:rFonts w:ascii="Times New Roman"/>
                <w:bCs/>
                <w:sz w:val="24"/>
                <w:szCs w:val="24"/>
              </w:rPr>
              <w:t xml:space="preserve">S.A. </w:t>
            </w:r>
            <w:proofErr w:type="spellStart"/>
            <w:r w:rsidRPr="009B21C5">
              <w:rPr>
                <w:rFonts w:ascii="Times New Roman"/>
                <w:bCs/>
                <w:sz w:val="24"/>
                <w:szCs w:val="24"/>
              </w:rPr>
              <w:t>Gurule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, A.J.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Kharat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and J.A. Rajput (2020). Practical Handbook of Zoology,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S.Y.B.Sc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>. Zoology Choice Based Credit System, Semester-III (Paper I) ZO-233. Success Publication, Pune. ISBN: 978-81-946728-0-7.</w:t>
            </w:r>
          </w:p>
          <w:p w14:paraId="548860E8" w14:textId="77777777" w:rsidR="004D27CC" w:rsidRPr="009B21C5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sz w:val="24"/>
                <w:szCs w:val="24"/>
              </w:rPr>
            </w:pPr>
            <w:proofErr w:type="spellStart"/>
            <w:r w:rsidRPr="009B21C5">
              <w:rPr>
                <w:rFonts w:ascii="Times New Roman"/>
                <w:bCs/>
                <w:sz w:val="24"/>
                <w:szCs w:val="24"/>
              </w:rPr>
              <w:t>Gurule</w:t>
            </w:r>
            <w:proofErr w:type="spellEnd"/>
            <w:r w:rsidRPr="009B21C5">
              <w:rPr>
                <w:rFonts w:ascii="Times New Roman"/>
                <w:bCs/>
                <w:sz w:val="24"/>
                <w:szCs w:val="24"/>
              </w:rPr>
              <w:t xml:space="preserve"> S.A.</w:t>
            </w:r>
            <w:r w:rsidRPr="009B21C5">
              <w:rPr>
                <w:rFonts w:ascii="Times New Roman"/>
                <w:sz w:val="24"/>
                <w:szCs w:val="24"/>
              </w:rPr>
              <w:t xml:space="preserve">, </w:t>
            </w:r>
            <w:proofErr w:type="spellStart"/>
            <w:r w:rsidRPr="009B21C5">
              <w:rPr>
                <w:rFonts w:ascii="Times New Roman"/>
                <w:b/>
                <w:sz w:val="24"/>
                <w:szCs w:val="24"/>
              </w:rPr>
              <w:t>Dhage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</w:t>
            </w:r>
            <w:r w:rsidRPr="009B21C5">
              <w:rPr>
                <w:rFonts w:ascii="Times New Roman"/>
                <w:b/>
                <w:sz w:val="24"/>
                <w:szCs w:val="24"/>
              </w:rPr>
              <w:t xml:space="preserve">P.A. </w:t>
            </w:r>
            <w:r w:rsidRPr="009B21C5">
              <w:rPr>
                <w:rFonts w:ascii="Times New Roman"/>
                <w:sz w:val="24"/>
                <w:szCs w:val="24"/>
              </w:rPr>
              <w:t xml:space="preserve">and S.L.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Erande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(2020). Animal Diversity III,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S.Y.B.Sc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Zoology Choice Based Credit System, Semester-III (Paper I) ZO-231. Success Publication, Pune. ISBN: 978-93-89739-99-2.</w:t>
            </w:r>
          </w:p>
          <w:p w14:paraId="0EFA986C" w14:textId="77777777" w:rsidR="004D27CC" w:rsidRPr="009B21C5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sz w:val="24"/>
                <w:szCs w:val="24"/>
              </w:rPr>
            </w:pPr>
            <w:proofErr w:type="spellStart"/>
            <w:r w:rsidRPr="009B21C5">
              <w:rPr>
                <w:rFonts w:ascii="Times New Roman"/>
                <w:bCs/>
                <w:sz w:val="24"/>
                <w:szCs w:val="24"/>
              </w:rPr>
              <w:t>Gurule</w:t>
            </w:r>
            <w:proofErr w:type="spellEnd"/>
            <w:r w:rsidRPr="009B21C5">
              <w:rPr>
                <w:rFonts w:ascii="Times New Roman"/>
                <w:bCs/>
                <w:sz w:val="24"/>
                <w:szCs w:val="24"/>
              </w:rPr>
              <w:t xml:space="preserve"> S.A.</w:t>
            </w:r>
            <w:r w:rsidRPr="009B21C5">
              <w:rPr>
                <w:rFonts w:ascii="Times New Roman"/>
                <w:sz w:val="24"/>
                <w:szCs w:val="24"/>
              </w:rPr>
              <w:t xml:space="preserve">, </w:t>
            </w:r>
            <w:proofErr w:type="spellStart"/>
            <w:r w:rsidRPr="009B21C5">
              <w:rPr>
                <w:rFonts w:ascii="Times New Roman"/>
                <w:b/>
                <w:sz w:val="24"/>
                <w:szCs w:val="24"/>
              </w:rPr>
              <w:t>Dhage</w:t>
            </w:r>
            <w:proofErr w:type="spellEnd"/>
            <w:r w:rsidRPr="009B21C5">
              <w:rPr>
                <w:rFonts w:ascii="Times New Roman"/>
                <w:b/>
                <w:sz w:val="24"/>
                <w:szCs w:val="24"/>
              </w:rPr>
              <w:t xml:space="preserve"> P.A.,</w:t>
            </w:r>
            <w:r w:rsidRPr="009B21C5">
              <w:rPr>
                <w:rFonts w:ascii="Times New Roman"/>
                <w:sz w:val="24"/>
                <w:szCs w:val="24"/>
              </w:rPr>
              <w:t xml:space="preserve"> S.M.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Magdum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and S.D.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Patil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, (2019). Practical Handbook of Zoology: Animal Diversity-I and Animal Ecology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F.Y.B.Sc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. Zoology, Choice Based Credit System,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Semster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I (Paper III) ZO-113. Success Publication, Pune. ISBN: 978-93-89066-70-8.</w:t>
            </w:r>
          </w:p>
          <w:p w14:paraId="3EB62F8A" w14:textId="77777777" w:rsidR="004D27CC" w:rsidRPr="009B21C5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sz w:val="24"/>
                <w:szCs w:val="24"/>
              </w:rPr>
            </w:pPr>
            <w:proofErr w:type="spellStart"/>
            <w:r w:rsidRPr="009B21C5">
              <w:rPr>
                <w:rFonts w:ascii="Times New Roman"/>
                <w:bCs/>
                <w:sz w:val="24"/>
                <w:szCs w:val="24"/>
              </w:rPr>
              <w:t>Gurule</w:t>
            </w:r>
            <w:proofErr w:type="spellEnd"/>
            <w:r w:rsidRPr="009B21C5">
              <w:rPr>
                <w:rFonts w:ascii="Times New Roman"/>
                <w:bCs/>
                <w:sz w:val="24"/>
                <w:szCs w:val="24"/>
              </w:rPr>
              <w:t xml:space="preserve"> S.A.</w:t>
            </w:r>
            <w:r w:rsidRPr="009B21C5">
              <w:rPr>
                <w:rFonts w:ascii="Times New Roman"/>
                <w:sz w:val="24"/>
                <w:szCs w:val="24"/>
              </w:rPr>
              <w:t xml:space="preserve">, </w:t>
            </w:r>
            <w:proofErr w:type="spellStart"/>
            <w:r w:rsidRPr="009B21C5">
              <w:rPr>
                <w:rFonts w:ascii="Times New Roman"/>
                <w:b/>
                <w:sz w:val="24"/>
                <w:szCs w:val="24"/>
              </w:rPr>
              <w:t>Dhage</w:t>
            </w:r>
            <w:proofErr w:type="spellEnd"/>
            <w:r w:rsidRPr="009B21C5">
              <w:rPr>
                <w:rFonts w:ascii="Times New Roman"/>
                <w:b/>
                <w:sz w:val="24"/>
                <w:szCs w:val="24"/>
              </w:rPr>
              <w:t xml:space="preserve"> P.A.,</w:t>
            </w:r>
            <w:r w:rsidRPr="009B21C5">
              <w:rPr>
                <w:rFonts w:ascii="Times New Roman"/>
                <w:sz w:val="24"/>
                <w:szCs w:val="24"/>
              </w:rPr>
              <w:t xml:space="preserve"> S.M.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Magdum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and S.D.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Patil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, (2019). Practical Handbook of Zoology: Animal Diversity-II and Cell Biology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F.Y.B.Sc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. Zoology, Choice Based Credit System,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Semster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II (Paper III) ZO-123. Success Publication, Pune. ISBN: 978-93-89739-25-1.</w:t>
            </w:r>
          </w:p>
          <w:p w14:paraId="2DB58C38" w14:textId="1851FC1C" w:rsidR="004D27CC" w:rsidRPr="004D27CC" w:rsidRDefault="004D27CC" w:rsidP="004D27CC">
            <w:pPr>
              <w:numPr>
                <w:ilvl w:val="0"/>
                <w:numId w:val="18"/>
              </w:numPr>
              <w:spacing w:line="360" w:lineRule="auto"/>
              <w:ind w:left="450" w:right="-330"/>
              <w:jc w:val="both"/>
              <w:rPr>
                <w:rFonts w:ascii="Times New Roman"/>
                <w:sz w:val="24"/>
                <w:szCs w:val="24"/>
              </w:rPr>
            </w:pPr>
            <w:proofErr w:type="spellStart"/>
            <w:r w:rsidRPr="009B21C5">
              <w:rPr>
                <w:rFonts w:ascii="Times New Roman"/>
                <w:bCs/>
                <w:sz w:val="24"/>
                <w:szCs w:val="24"/>
              </w:rPr>
              <w:t>Gurule</w:t>
            </w:r>
            <w:proofErr w:type="spellEnd"/>
            <w:r w:rsidRPr="009B21C5">
              <w:rPr>
                <w:rFonts w:ascii="Times New Roman"/>
                <w:bCs/>
                <w:sz w:val="24"/>
                <w:szCs w:val="24"/>
              </w:rPr>
              <w:t xml:space="preserve"> S.A.</w:t>
            </w:r>
            <w:r w:rsidRPr="009B21C5">
              <w:rPr>
                <w:rFonts w:ascii="Times New Roman"/>
                <w:sz w:val="24"/>
                <w:szCs w:val="24"/>
              </w:rPr>
              <w:t xml:space="preserve">, </w:t>
            </w:r>
            <w:proofErr w:type="spellStart"/>
            <w:r w:rsidRPr="009B21C5">
              <w:rPr>
                <w:rFonts w:ascii="Times New Roman"/>
                <w:b/>
                <w:sz w:val="24"/>
                <w:szCs w:val="24"/>
              </w:rPr>
              <w:t>Dhage</w:t>
            </w:r>
            <w:proofErr w:type="spellEnd"/>
            <w:r w:rsidRPr="009B21C5">
              <w:rPr>
                <w:rFonts w:ascii="Times New Roman"/>
                <w:b/>
                <w:sz w:val="24"/>
                <w:szCs w:val="24"/>
              </w:rPr>
              <w:t xml:space="preserve"> P.A.,</w:t>
            </w:r>
            <w:r w:rsidRPr="009B21C5">
              <w:rPr>
                <w:rFonts w:ascii="Times New Roman"/>
                <w:sz w:val="24"/>
                <w:szCs w:val="24"/>
              </w:rPr>
              <w:t xml:space="preserve"> S.D.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Patil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and P.V.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Shinde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(2019). Cell Biology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F.Y.B.Sc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. Zoology, Choice Based Credit System, </w:t>
            </w:r>
            <w:proofErr w:type="spellStart"/>
            <w:r w:rsidRPr="009B21C5">
              <w:rPr>
                <w:rFonts w:ascii="Times New Roman"/>
                <w:sz w:val="24"/>
                <w:szCs w:val="24"/>
              </w:rPr>
              <w:t>Semster</w:t>
            </w:r>
            <w:proofErr w:type="spellEnd"/>
            <w:r w:rsidRPr="009B21C5">
              <w:rPr>
                <w:rFonts w:ascii="Times New Roman"/>
                <w:sz w:val="24"/>
                <w:szCs w:val="24"/>
              </w:rPr>
              <w:t xml:space="preserve"> II (Paper II) ZO-122. Success Publication, Pune. ISBN: 978-93-89739-62-6.</w:t>
            </w:r>
          </w:p>
        </w:tc>
      </w:tr>
      <w:tr w:rsidR="004D27CC" w14:paraId="1AF43665" w14:textId="77777777" w:rsidTr="008E3F5C">
        <w:tc>
          <w:tcPr>
            <w:tcW w:w="9576" w:type="dxa"/>
            <w:gridSpan w:val="3"/>
          </w:tcPr>
          <w:p w14:paraId="6E5A5823" w14:textId="77777777" w:rsidR="004D27CC" w:rsidRPr="004D27CC" w:rsidRDefault="004D27CC" w:rsidP="004D27CC">
            <w:pPr>
              <w:jc w:val="both"/>
              <w:rPr>
                <w:rFonts w:ascii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17106DB3" w14:textId="24164E0A" w:rsidR="00DB4D58" w:rsidRPr="009B21C5" w:rsidRDefault="00DB4D58" w:rsidP="001851F1">
      <w:pPr>
        <w:spacing w:line="360" w:lineRule="auto"/>
        <w:jc w:val="both"/>
        <w:rPr>
          <w:rFonts w:ascii="Times New Roman"/>
          <w:color w:val="000000" w:themeColor="text1"/>
          <w:sz w:val="24"/>
          <w:szCs w:val="24"/>
        </w:rPr>
      </w:pPr>
    </w:p>
    <w:sectPr w:rsidR="00DB4D58" w:rsidRPr="009B21C5" w:rsidSect="0083005A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EE8162" w14:textId="77777777" w:rsidR="003D2671" w:rsidRDefault="003D2671">
      <w:pPr>
        <w:spacing w:after="0" w:line="240" w:lineRule="auto"/>
      </w:pPr>
      <w:r>
        <w:separator/>
      </w:r>
    </w:p>
  </w:endnote>
  <w:endnote w:type="continuationSeparator" w:id="0">
    <w:p w14:paraId="22E41208" w14:textId="77777777" w:rsidR="003D2671" w:rsidRDefault="003D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3657D" w14:textId="7A2E49D7" w:rsidR="0083005A" w:rsidRDefault="0083005A">
    <w:pPr>
      <w:pStyle w:val="Footer"/>
      <w:jc w:val="center"/>
      <w:rPr>
        <w:b/>
        <w:color w:val="C00000"/>
        <w:sz w:val="20"/>
        <w:szCs w:val="20"/>
        <w:u w:val="single"/>
      </w:rPr>
    </w:pPr>
  </w:p>
  <w:p w14:paraId="08294102" w14:textId="77777777" w:rsidR="0083005A" w:rsidRDefault="008300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D5CE7" w14:textId="77777777" w:rsidR="003D2671" w:rsidRDefault="003D2671">
      <w:pPr>
        <w:spacing w:after="0" w:line="240" w:lineRule="auto"/>
      </w:pPr>
      <w:r>
        <w:separator/>
      </w:r>
    </w:p>
  </w:footnote>
  <w:footnote w:type="continuationSeparator" w:id="0">
    <w:p w14:paraId="77A95313" w14:textId="77777777" w:rsidR="003D2671" w:rsidRDefault="003D2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1EFF"/>
    <w:multiLevelType w:val="hybridMultilevel"/>
    <w:tmpl w:val="B6D6BB72"/>
    <w:lvl w:ilvl="0" w:tplc="A80EB5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5F4D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EA1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E7E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8A0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F85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52AC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72F8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425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93890"/>
    <w:multiLevelType w:val="hybridMultilevel"/>
    <w:tmpl w:val="733C5A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A03BE"/>
    <w:multiLevelType w:val="hybridMultilevel"/>
    <w:tmpl w:val="6B6EC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7A0BAD"/>
    <w:multiLevelType w:val="hybridMultilevel"/>
    <w:tmpl w:val="DDAC97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E4AC3E86">
      <w:start w:val="1"/>
      <w:numFmt w:val="lowerLetter"/>
      <w:lvlText w:val="%2."/>
      <w:lvlJc w:val="left"/>
      <w:pPr>
        <w:ind w:left="1440" w:hanging="360"/>
      </w:pPr>
    </w:lvl>
    <w:lvl w:ilvl="2" w:tplc="25C43F7A">
      <w:start w:val="1"/>
      <w:numFmt w:val="lowerRoman"/>
      <w:lvlText w:val="%3."/>
      <w:lvlJc w:val="right"/>
      <w:pPr>
        <w:ind w:left="2160" w:hanging="180"/>
      </w:pPr>
    </w:lvl>
    <w:lvl w:ilvl="3" w:tplc="9718F270">
      <w:start w:val="1"/>
      <w:numFmt w:val="decimal"/>
      <w:lvlText w:val="%4."/>
      <w:lvlJc w:val="left"/>
      <w:pPr>
        <w:ind w:left="2880" w:hanging="360"/>
      </w:pPr>
    </w:lvl>
    <w:lvl w:ilvl="4" w:tplc="79E27090">
      <w:start w:val="1"/>
      <w:numFmt w:val="lowerLetter"/>
      <w:lvlText w:val="%5."/>
      <w:lvlJc w:val="left"/>
      <w:pPr>
        <w:ind w:left="3600" w:hanging="360"/>
      </w:pPr>
    </w:lvl>
    <w:lvl w:ilvl="5" w:tplc="E2347024">
      <w:start w:val="1"/>
      <w:numFmt w:val="lowerRoman"/>
      <w:lvlText w:val="%6."/>
      <w:lvlJc w:val="right"/>
      <w:pPr>
        <w:ind w:left="4320" w:hanging="180"/>
      </w:pPr>
    </w:lvl>
    <w:lvl w:ilvl="6" w:tplc="A91E83A2">
      <w:start w:val="1"/>
      <w:numFmt w:val="decimal"/>
      <w:lvlText w:val="%7."/>
      <w:lvlJc w:val="left"/>
      <w:pPr>
        <w:ind w:left="5040" w:hanging="360"/>
      </w:pPr>
    </w:lvl>
    <w:lvl w:ilvl="7" w:tplc="569CFF66">
      <w:start w:val="1"/>
      <w:numFmt w:val="lowerLetter"/>
      <w:lvlText w:val="%8."/>
      <w:lvlJc w:val="left"/>
      <w:pPr>
        <w:ind w:left="5760" w:hanging="360"/>
      </w:pPr>
    </w:lvl>
    <w:lvl w:ilvl="8" w:tplc="7F20672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768F8"/>
    <w:multiLevelType w:val="hybridMultilevel"/>
    <w:tmpl w:val="A44C6AFA"/>
    <w:lvl w:ilvl="0" w:tplc="8752E0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986F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A06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CF6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AFC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F08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EA4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2A88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548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B5EE8"/>
    <w:multiLevelType w:val="hybridMultilevel"/>
    <w:tmpl w:val="5CB850F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E46C58"/>
    <w:multiLevelType w:val="hybridMultilevel"/>
    <w:tmpl w:val="7798872A"/>
    <w:lvl w:ilvl="0" w:tplc="F90A97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22E75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00B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889B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000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AE2C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E57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FA57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C6F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F443E4"/>
    <w:multiLevelType w:val="hybridMultilevel"/>
    <w:tmpl w:val="7D92E6AE"/>
    <w:lvl w:ilvl="0" w:tplc="9386F350">
      <w:start w:val="1"/>
      <w:numFmt w:val="lowerRoman"/>
      <w:lvlText w:val="%1."/>
      <w:lvlJc w:val="right"/>
      <w:pPr>
        <w:ind w:left="28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A248A4"/>
    <w:multiLevelType w:val="hybridMultilevel"/>
    <w:tmpl w:val="18361024"/>
    <w:lvl w:ilvl="0" w:tplc="0409000F">
      <w:start w:val="1"/>
      <w:numFmt w:val="decimal"/>
      <w:lvlText w:val="%1."/>
      <w:lvlJc w:val="left"/>
      <w:pPr>
        <w:ind w:left="28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55975"/>
    <w:multiLevelType w:val="hybridMultilevel"/>
    <w:tmpl w:val="8D4637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F76620"/>
    <w:multiLevelType w:val="hybridMultilevel"/>
    <w:tmpl w:val="C84228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9386F350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2247B28"/>
    <w:multiLevelType w:val="hybridMultilevel"/>
    <w:tmpl w:val="DDA24A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C51433"/>
    <w:multiLevelType w:val="hybridMultilevel"/>
    <w:tmpl w:val="14E01F7E"/>
    <w:lvl w:ilvl="0" w:tplc="7C9CF77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D858556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EA8EB5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2548BF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24E510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1641D1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62EDB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31695D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BD27B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33261AE"/>
    <w:multiLevelType w:val="hybridMultilevel"/>
    <w:tmpl w:val="D54A19D6"/>
    <w:lvl w:ilvl="0" w:tplc="529C897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9702C3"/>
    <w:multiLevelType w:val="hybridMultilevel"/>
    <w:tmpl w:val="55B69658"/>
    <w:lvl w:ilvl="0" w:tplc="2CC271D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646C13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17815B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B0EFB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6A2F5E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374EDB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92A85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17643F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A4E4D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60B37E5"/>
    <w:multiLevelType w:val="hybridMultilevel"/>
    <w:tmpl w:val="1640E9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C67B2C"/>
    <w:multiLevelType w:val="hybridMultilevel"/>
    <w:tmpl w:val="59847E78"/>
    <w:lvl w:ilvl="0" w:tplc="4A889D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F24DB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90A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80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2F2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A5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4E71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63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14C2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E51656"/>
    <w:multiLevelType w:val="hybridMultilevel"/>
    <w:tmpl w:val="EB96814C"/>
    <w:lvl w:ilvl="0" w:tplc="E09C7ABE">
      <w:start w:val="1"/>
      <w:numFmt w:val="decimal"/>
      <w:lvlText w:val="%1."/>
      <w:lvlJc w:val="left"/>
      <w:pPr>
        <w:ind w:left="144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92C2918"/>
    <w:multiLevelType w:val="hybridMultilevel"/>
    <w:tmpl w:val="68D05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4AC3E86">
      <w:start w:val="1"/>
      <w:numFmt w:val="lowerLetter"/>
      <w:lvlText w:val="%2."/>
      <w:lvlJc w:val="left"/>
      <w:pPr>
        <w:ind w:left="1440" w:hanging="360"/>
      </w:pPr>
    </w:lvl>
    <w:lvl w:ilvl="2" w:tplc="25C43F7A">
      <w:start w:val="1"/>
      <w:numFmt w:val="lowerRoman"/>
      <w:lvlText w:val="%3."/>
      <w:lvlJc w:val="right"/>
      <w:pPr>
        <w:ind w:left="2160" w:hanging="180"/>
      </w:pPr>
    </w:lvl>
    <w:lvl w:ilvl="3" w:tplc="9718F270">
      <w:start w:val="1"/>
      <w:numFmt w:val="decimal"/>
      <w:lvlText w:val="%4."/>
      <w:lvlJc w:val="left"/>
      <w:pPr>
        <w:ind w:left="2880" w:hanging="360"/>
      </w:pPr>
    </w:lvl>
    <w:lvl w:ilvl="4" w:tplc="79E27090">
      <w:start w:val="1"/>
      <w:numFmt w:val="lowerLetter"/>
      <w:lvlText w:val="%5."/>
      <w:lvlJc w:val="left"/>
      <w:pPr>
        <w:ind w:left="3600" w:hanging="360"/>
      </w:pPr>
    </w:lvl>
    <w:lvl w:ilvl="5" w:tplc="E2347024">
      <w:start w:val="1"/>
      <w:numFmt w:val="lowerRoman"/>
      <w:lvlText w:val="%6."/>
      <w:lvlJc w:val="right"/>
      <w:pPr>
        <w:ind w:left="4320" w:hanging="180"/>
      </w:pPr>
    </w:lvl>
    <w:lvl w:ilvl="6" w:tplc="A91E83A2">
      <w:start w:val="1"/>
      <w:numFmt w:val="decimal"/>
      <w:lvlText w:val="%7."/>
      <w:lvlJc w:val="left"/>
      <w:pPr>
        <w:ind w:left="5040" w:hanging="360"/>
      </w:pPr>
    </w:lvl>
    <w:lvl w:ilvl="7" w:tplc="569CFF66">
      <w:start w:val="1"/>
      <w:numFmt w:val="lowerLetter"/>
      <w:lvlText w:val="%8."/>
      <w:lvlJc w:val="left"/>
      <w:pPr>
        <w:ind w:left="5760" w:hanging="360"/>
      </w:pPr>
    </w:lvl>
    <w:lvl w:ilvl="8" w:tplc="7F20672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C659A5"/>
    <w:multiLevelType w:val="hybridMultilevel"/>
    <w:tmpl w:val="D30C25AE"/>
    <w:lvl w:ilvl="0" w:tplc="4A889DE4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2BB0308A"/>
    <w:multiLevelType w:val="hybridMultilevel"/>
    <w:tmpl w:val="CD0E46E8"/>
    <w:lvl w:ilvl="0" w:tplc="7E2285F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F24DB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90A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80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2F2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A5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4E71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63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14C2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26C3E"/>
    <w:multiLevelType w:val="hybridMultilevel"/>
    <w:tmpl w:val="9BF8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DA502E"/>
    <w:multiLevelType w:val="hybridMultilevel"/>
    <w:tmpl w:val="59322C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2447E2A"/>
    <w:multiLevelType w:val="hybridMultilevel"/>
    <w:tmpl w:val="870E9ED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2BF6744"/>
    <w:multiLevelType w:val="hybridMultilevel"/>
    <w:tmpl w:val="EF624BA0"/>
    <w:lvl w:ilvl="0" w:tplc="529C897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AF41E0"/>
    <w:multiLevelType w:val="hybridMultilevel"/>
    <w:tmpl w:val="D7B4B302"/>
    <w:lvl w:ilvl="0" w:tplc="DBFE40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C1766E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721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D0F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014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00C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68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C0C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3427A5"/>
    <w:multiLevelType w:val="hybridMultilevel"/>
    <w:tmpl w:val="42E84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2E4255"/>
    <w:multiLevelType w:val="hybridMultilevel"/>
    <w:tmpl w:val="EF901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636E56"/>
    <w:multiLevelType w:val="hybridMultilevel"/>
    <w:tmpl w:val="304AD90A"/>
    <w:lvl w:ilvl="0" w:tplc="E49E07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F9402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7C37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074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C82C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61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E217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A8E4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0A97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EA3E8C"/>
    <w:multiLevelType w:val="hybridMultilevel"/>
    <w:tmpl w:val="4914D7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E610BE"/>
    <w:multiLevelType w:val="hybridMultilevel"/>
    <w:tmpl w:val="D8B07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952CF0"/>
    <w:multiLevelType w:val="hybridMultilevel"/>
    <w:tmpl w:val="6698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703A3D"/>
    <w:multiLevelType w:val="hybridMultilevel"/>
    <w:tmpl w:val="8C5406F4"/>
    <w:lvl w:ilvl="0" w:tplc="3D94A640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40090019">
      <w:start w:val="1"/>
      <w:numFmt w:val="lowerLetter"/>
      <w:lvlText w:val="%2."/>
      <w:lvlJc w:val="left"/>
      <w:pPr>
        <w:ind w:left="1156" w:hanging="360"/>
      </w:pPr>
    </w:lvl>
    <w:lvl w:ilvl="2" w:tplc="4009001B">
      <w:start w:val="1"/>
      <w:numFmt w:val="lowerRoman"/>
      <w:lvlText w:val="%3."/>
      <w:lvlJc w:val="right"/>
      <w:pPr>
        <w:ind w:left="1876" w:hanging="180"/>
      </w:pPr>
    </w:lvl>
    <w:lvl w:ilvl="3" w:tplc="4009000F">
      <w:start w:val="1"/>
      <w:numFmt w:val="decimal"/>
      <w:lvlText w:val="%4."/>
      <w:lvlJc w:val="left"/>
      <w:pPr>
        <w:ind w:left="2596" w:hanging="360"/>
      </w:pPr>
    </w:lvl>
    <w:lvl w:ilvl="4" w:tplc="40090019">
      <w:start w:val="1"/>
      <w:numFmt w:val="lowerLetter"/>
      <w:lvlText w:val="%5."/>
      <w:lvlJc w:val="left"/>
      <w:pPr>
        <w:ind w:left="3316" w:hanging="360"/>
      </w:pPr>
    </w:lvl>
    <w:lvl w:ilvl="5" w:tplc="4009001B">
      <w:start w:val="1"/>
      <w:numFmt w:val="lowerRoman"/>
      <w:lvlText w:val="%6."/>
      <w:lvlJc w:val="right"/>
      <w:pPr>
        <w:ind w:left="4036" w:hanging="180"/>
      </w:pPr>
    </w:lvl>
    <w:lvl w:ilvl="6" w:tplc="4009000F">
      <w:start w:val="1"/>
      <w:numFmt w:val="decimal"/>
      <w:lvlText w:val="%7."/>
      <w:lvlJc w:val="left"/>
      <w:pPr>
        <w:ind w:left="4756" w:hanging="360"/>
      </w:pPr>
    </w:lvl>
    <w:lvl w:ilvl="7" w:tplc="40090019">
      <w:start w:val="1"/>
      <w:numFmt w:val="lowerLetter"/>
      <w:lvlText w:val="%8."/>
      <w:lvlJc w:val="left"/>
      <w:pPr>
        <w:ind w:left="5476" w:hanging="360"/>
      </w:pPr>
    </w:lvl>
    <w:lvl w:ilvl="8" w:tplc="4009001B">
      <w:start w:val="1"/>
      <w:numFmt w:val="lowerRoman"/>
      <w:lvlText w:val="%9."/>
      <w:lvlJc w:val="right"/>
      <w:pPr>
        <w:ind w:left="6196" w:hanging="180"/>
      </w:pPr>
    </w:lvl>
  </w:abstractNum>
  <w:abstractNum w:abstractNumId="33">
    <w:nsid w:val="70CD2A98"/>
    <w:multiLevelType w:val="hybridMultilevel"/>
    <w:tmpl w:val="9EEC513E"/>
    <w:lvl w:ilvl="0" w:tplc="529C897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532ED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C61D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009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C8D4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6E3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34D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6EE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2B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3954DF"/>
    <w:multiLevelType w:val="hybridMultilevel"/>
    <w:tmpl w:val="BE1A7E36"/>
    <w:lvl w:ilvl="0" w:tplc="4A889D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A56C0A"/>
    <w:multiLevelType w:val="hybridMultilevel"/>
    <w:tmpl w:val="07A000A2"/>
    <w:lvl w:ilvl="0" w:tplc="AD1EF0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FA696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ECB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C00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AAE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C4DA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1E7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58B3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867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921BDD"/>
    <w:multiLevelType w:val="hybridMultilevel"/>
    <w:tmpl w:val="BE1A7E36"/>
    <w:lvl w:ilvl="0" w:tplc="4A889D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063F5C"/>
    <w:multiLevelType w:val="hybridMultilevel"/>
    <w:tmpl w:val="F296F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35"/>
  </w:num>
  <w:num w:numId="4">
    <w:abstractNumId w:val="3"/>
  </w:num>
  <w:num w:numId="5">
    <w:abstractNumId w:val="0"/>
  </w:num>
  <w:num w:numId="6">
    <w:abstractNumId w:val="14"/>
  </w:num>
  <w:num w:numId="7">
    <w:abstractNumId w:val="28"/>
  </w:num>
  <w:num w:numId="8">
    <w:abstractNumId w:val="12"/>
  </w:num>
  <w:num w:numId="9">
    <w:abstractNumId w:val="4"/>
  </w:num>
  <w:num w:numId="10">
    <w:abstractNumId w:val="33"/>
  </w:num>
  <w:num w:numId="11">
    <w:abstractNumId w:val="20"/>
  </w:num>
  <w:num w:numId="12">
    <w:abstractNumId w:val="24"/>
  </w:num>
  <w:num w:numId="13">
    <w:abstractNumId w:val="13"/>
  </w:num>
  <w:num w:numId="14">
    <w:abstractNumId w:val="17"/>
  </w:num>
  <w:num w:numId="15">
    <w:abstractNumId w:val="22"/>
  </w:num>
  <w:num w:numId="16">
    <w:abstractNumId w:val="30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7"/>
  </w:num>
  <w:num w:numId="20">
    <w:abstractNumId w:val="10"/>
  </w:num>
  <w:num w:numId="21">
    <w:abstractNumId w:val="7"/>
  </w:num>
  <w:num w:numId="22">
    <w:abstractNumId w:val="8"/>
  </w:num>
  <w:num w:numId="23">
    <w:abstractNumId w:val="9"/>
  </w:num>
  <w:num w:numId="24">
    <w:abstractNumId w:val="18"/>
  </w:num>
  <w:num w:numId="25">
    <w:abstractNumId w:val="1"/>
  </w:num>
  <w:num w:numId="26">
    <w:abstractNumId w:val="23"/>
  </w:num>
  <w:num w:numId="27">
    <w:abstractNumId w:val="26"/>
  </w:num>
  <w:num w:numId="28">
    <w:abstractNumId w:val="31"/>
  </w:num>
  <w:num w:numId="29">
    <w:abstractNumId w:val="21"/>
  </w:num>
  <w:num w:numId="30">
    <w:abstractNumId w:val="5"/>
  </w:num>
  <w:num w:numId="31">
    <w:abstractNumId w:val="37"/>
  </w:num>
  <w:num w:numId="32">
    <w:abstractNumId w:val="36"/>
  </w:num>
  <w:num w:numId="33">
    <w:abstractNumId w:val="15"/>
  </w:num>
  <w:num w:numId="34">
    <w:abstractNumId w:val="11"/>
  </w:num>
  <w:num w:numId="35">
    <w:abstractNumId w:val="16"/>
  </w:num>
  <w:num w:numId="36">
    <w:abstractNumId w:val="19"/>
  </w:num>
  <w:num w:numId="37">
    <w:abstractNumId w:val="29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94E"/>
    <w:rsid w:val="00013909"/>
    <w:rsid w:val="00037CC5"/>
    <w:rsid w:val="00067E41"/>
    <w:rsid w:val="0007237C"/>
    <w:rsid w:val="00073BB2"/>
    <w:rsid w:val="00073D70"/>
    <w:rsid w:val="00073DFA"/>
    <w:rsid w:val="000A3B1C"/>
    <w:rsid w:val="000A4D2B"/>
    <w:rsid w:val="000B4A81"/>
    <w:rsid w:val="00120402"/>
    <w:rsid w:val="00157708"/>
    <w:rsid w:val="00170FDA"/>
    <w:rsid w:val="00180093"/>
    <w:rsid w:val="001851F1"/>
    <w:rsid w:val="00223909"/>
    <w:rsid w:val="0023344D"/>
    <w:rsid w:val="002438A5"/>
    <w:rsid w:val="00250849"/>
    <w:rsid w:val="00253C21"/>
    <w:rsid w:val="00271E92"/>
    <w:rsid w:val="002C53F0"/>
    <w:rsid w:val="0035091F"/>
    <w:rsid w:val="003525A0"/>
    <w:rsid w:val="003A3509"/>
    <w:rsid w:val="003D2671"/>
    <w:rsid w:val="00412EAD"/>
    <w:rsid w:val="00423194"/>
    <w:rsid w:val="004B7388"/>
    <w:rsid w:val="004D27CC"/>
    <w:rsid w:val="004E028E"/>
    <w:rsid w:val="004F7F24"/>
    <w:rsid w:val="00512DFD"/>
    <w:rsid w:val="00557493"/>
    <w:rsid w:val="005735E9"/>
    <w:rsid w:val="005B1666"/>
    <w:rsid w:val="005B3177"/>
    <w:rsid w:val="005C51C1"/>
    <w:rsid w:val="005D7F62"/>
    <w:rsid w:val="00627AB0"/>
    <w:rsid w:val="0066170F"/>
    <w:rsid w:val="00673D14"/>
    <w:rsid w:val="006953B7"/>
    <w:rsid w:val="006B2012"/>
    <w:rsid w:val="006E661C"/>
    <w:rsid w:val="006F7847"/>
    <w:rsid w:val="0071677F"/>
    <w:rsid w:val="007176F2"/>
    <w:rsid w:val="00721A93"/>
    <w:rsid w:val="007356C1"/>
    <w:rsid w:val="00746958"/>
    <w:rsid w:val="00761E9D"/>
    <w:rsid w:val="00767DBE"/>
    <w:rsid w:val="007707E6"/>
    <w:rsid w:val="00795835"/>
    <w:rsid w:val="007A7989"/>
    <w:rsid w:val="007E64E9"/>
    <w:rsid w:val="00801548"/>
    <w:rsid w:val="0083005A"/>
    <w:rsid w:val="008E3F5C"/>
    <w:rsid w:val="00901504"/>
    <w:rsid w:val="009019B0"/>
    <w:rsid w:val="00911793"/>
    <w:rsid w:val="0093794E"/>
    <w:rsid w:val="00975A55"/>
    <w:rsid w:val="009823CB"/>
    <w:rsid w:val="009A1F20"/>
    <w:rsid w:val="009A5544"/>
    <w:rsid w:val="009B21C5"/>
    <w:rsid w:val="009B2ADB"/>
    <w:rsid w:val="009B3E8F"/>
    <w:rsid w:val="009C3814"/>
    <w:rsid w:val="009F47D3"/>
    <w:rsid w:val="00A106AF"/>
    <w:rsid w:val="00A346B1"/>
    <w:rsid w:val="00A71F76"/>
    <w:rsid w:val="00AC745C"/>
    <w:rsid w:val="00B11529"/>
    <w:rsid w:val="00B176CB"/>
    <w:rsid w:val="00B31B49"/>
    <w:rsid w:val="00B453B1"/>
    <w:rsid w:val="00B50E06"/>
    <w:rsid w:val="00B777E2"/>
    <w:rsid w:val="00B9655C"/>
    <w:rsid w:val="00BE455B"/>
    <w:rsid w:val="00BE53D2"/>
    <w:rsid w:val="00C00A5A"/>
    <w:rsid w:val="00C109FA"/>
    <w:rsid w:val="00C12B4B"/>
    <w:rsid w:val="00C314F0"/>
    <w:rsid w:val="00C45535"/>
    <w:rsid w:val="00C844A2"/>
    <w:rsid w:val="00CF7DA6"/>
    <w:rsid w:val="00D20058"/>
    <w:rsid w:val="00D54A15"/>
    <w:rsid w:val="00D76F57"/>
    <w:rsid w:val="00D87F38"/>
    <w:rsid w:val="00D93B9E"/>
    <w:rsid w:val="00D94F62"/>
    <w:rsid w:val="00DB4D58"/>
    <w:rsid w:val="00DE3A30"/>
    <w:rsid w:val="00DF36B9"/>
    <w:rsid w:val="00E2261F"/>
    <w:rsid w:val="00E2409E"/>
    <w:rsid w:val="00E27761"/>
    <w:rsid w:val="00E55760"/>
    <w:rsid w:val="00E951A4"/>
    <w:rsid w:val="00F033AD"/>
    <w:rsid w:val="00F03F96"/>
    <w:rsid w:val="00F51EC6"/>
    <w:rsid w:val="00F63B74"/>
    <w:rsid w:val="00F70BD8"/>
    <w:rsid w:val="00F82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F8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05A"/>
  </w:style>
  <w:style w:type="paragraph" w:styleId="Heading1">
    <w:name w:val="heading 1"/>
    <w:basedOn w:val="Normal"/>
    <w:next w:val="Normal"/>
    <w:link w:val="Heading1Char"/>
    <w:uiPriority w:val="9"/>
    <w:qFormat/>
    <w:rsid w:val="007958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3005A"/>
    <w:pPr>
      <w:spacing w:before="100" w:beforeAutospacing="1" w:after="100" w:afterAutospacing="1" w:line="240" w:lineRule="auto"/>
      <w:outlineLvl w:val="1"/>
    </w:pPr>
    <w:rPr>
      <w:rFonts w:ascii="Times New Roman" w:eastAsia="Times New Roman"/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3005A"/>
    <w:pPr>
      <w:spacing w:before="100" w:beforeAutospacing="1" w:after="100" w:afterAutospacing="1" w:line="240" w:lineRule="auto"/>
      <w:outlineLvl w:val="2"/>
    </w:pPr>
    <w:rPr>
      <w:rFonts w:ascii="Times New Roman" w:eastAsia="Times New Roman"/>
      <w:b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005A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005A"/>
    <w:rPr>
      <w:rFonts w:ascii="Times New Roman" w:eastAsia="Times New Roman" w:hAnsi="Times New Roman" w:cs="Times New Roman"/>
      <w:b/>
      <w:sz w:val="27"/>
      <w:szCs w:val="27"/>
    </w:rPr>
  </w:style>
  <w:style w:type="paragraph" w:styleId="ListParagraph">
    <w:name w:val="List Paragraph"/>
    <w:basedOn w:val="Normal"/>
    <w:uiPriority w:val="34"/>
    <w:qFormat/>
    <w:rsid w:val="008300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30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05A"/>
  </w:style>
  <w:style w:type="paragraph" w:styleId="Footer">
    <w:name w:val="footer"/>
    <w:basedOn w:val="Normal"/>
    <w:link w:val="FooterChar"/>
    <w:uiPriority w:val="99"/>
    <w:rsid w:val="00830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05A"/>
  </w:style>
  <w:style w:type="paragraph" w:styleId="BalloonText">
    <w:name w:val="Balloon Text"/>
    <w:basedOn w:val="Normal"/>
    <w:link w:val="BalloonTextChar"/>
    <w:uiPriority w:val="99"/>
    <w:rsid w:val="00830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005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95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35091F"/>
    <w:pPr>
      <w:spacing w:before="100" w:beforeAutospacing="1" w:after="100" w:afterAutospacing="1" w:line="240" w:lineRule="auto"/>
    </w:pPr>
    <w:rPr>
      <w:rFonts w:ascii="Times New Roman" w:eastAsia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091F"/>
    <w:rPr>
      <w:color w:val="0000FF" w:themeColor="hyperlink"/>
      <w:u w:val="single"/>
    </w:rPr>
  </w:style>
  <w:style w:type="paragraph" w:customStyle="1" w:styleId="Default">
    <w:name w:val="Default"/>
    <w:rsid w:val="00D94F62"/>
    <w:pPr>
      <w:autoSpaceDE w:val="0"/>
      <w:autoSpaceDN w:val="0"/>
      <w:adjustRightInd w:val="0"/>
      <w:spacing w:after="0" w:line="240" w:lineRule="auto"/>
    </w:pPr>
    <w:rPr>
      <w:rFonts w:ascii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94F62"/>
    <w:rPr>
      <w:i/>
      <w:iCs/>
    </w:rPr>
  </w:style>
  <w:style w:type="table" w:styleId="TableGrid">
    <w:name w:val="Table Grid"/>
    <w:basedOn w:val="TableNormal"/>
    <w:uiPriority w:val="59"/>
    <w:unhideWhenUsed/>
    <w:rsid w:val="00B453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05A"/>
  </w:style>
  <w:style w:type="paragraph" w:styleId="Heading1">
    <w:name w:val="heading 1"/>
    <w:basedOn w:val="Normal"/>
    <w:next w:val="Normal"/>
    <w:link w:val="Heading1Char"/>
    <w:uiPriority w:val="9"/>
    <w:qFormat/>
    <w:rsid w:val="007958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3005A"/>
    <w:pPr>
      <w:spacing w:before="100" w:beforeAutospacing="1" w:after="100" w:afterAutospacing="1" w:line="240" w:lineRule="auto"/>
      <w:outlineLvl w:val="1"/>
    </w:pPr>
    <w:rPr>
      <w:rFonts w:ascii="Times New Roman" w:eastAsia="Times New Roman"/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3005A"/>
    <w:pPr>
      <w:spacing w:before="100" w:beforeAutospacing="1" w:after="100" w:afterAutospacing="1" w:line="240" w:lineRule="auto"/>
      <w:outlineLvl w:val="2"/>
    </w:pPr>
    <w:rPr>
      <w:rFonts w:ascii="Times New Roman" w:eastAsia="Times New Roman"/>
      <w:b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005A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005A"/>
    <w:rPr>
      <w:rFonts w:ascii="Times New Roman" w:eastAsia="Times New Roman" w:hAnsi="Times New Roman" w:cs="Times New Roman"/>
      <w:b/>
      <w:sz w:val="27"/>
      <w:szCs w:val="27"/>
    </w:rPr>
  </w:style>
  <w:style w:type="paragraph" w:styleId="ListParagraph">
    <w:name w:val="List Paragraph"/>
    <w:basedOn w:val="Normal"/>
    <w:uiPriority w:val="34"/>
    <w:qFormat/>
    <w:rsid w:val="008300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30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05A"/>
  </w:style>
  <w:style w:type="paragraph" w:styleId="Footer">
    <w:name w:val="footer"/>
    <w:basedOn w:val="Normal"/>
    <w:link w:val="FooterChar"/>
    <w:uiPriority w:val="99"/>
    <w:rsid w:val="00830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05A"/>
  </w:style>
  <w:style w:type="paragraph" w:styleId="BalloonText">
    <w:name w:val="Balloon Text"/>
    <w:basedOn w:val="Normal"/>
    <w:link w:val="BalloonTextChar"/>
    <w:uiPriority w:val="99"/>
    <w:rsid w:val="00830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005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95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35091F"/>
    <w:pPr>
      <w:spacing w:before="100" w:beforeAutospacing="1" w:after="100" w:afterAutospacing="1" w:line="240" w:lineRule="auto"/>
    </w:pPr>
    <w:rPr>
      <w:rFonts w:ascii="Times New Roman" w:eastAsia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091F"/>
    <w:rPr>
      <w:color w:val="0000FF" w:themeColor="hyperlink"/>
      <w:u w:val="single"/>
    </w:rPr>
  </w:style>
  <w:style w:type="paragraph" w:customStyle="1" w:styleId="Default">
    <w:name w:val="Default"/>
    <w:rsid w:val="00D94F62"/>
    <w:pPr>
      <w:autoSpaceDE w:val="0"/>
      <w:autoSpaceDN w:val="0"/>
      <w:adjustRightInd w:val="0"/>
      <w:spacing w:after="0" w:line="240" w:lineRule="auto"/>
    </w:pPr>
    <w:rPr>
      <w:rFonts w:ascii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94F62"/>
    <w:rPr>
      <w:i/>
      <w:iCs/>
    </w:rPr>
  </w:style>
  <w:style w:type="table" w:styleId="TableGrid">
    <w:name w:val="Table Grid"/>
    <w:basedOn w:val="TableNormal"/>
    <w:uiPriority w:val="59"/>
    <w:unhideWhenUsed/>
    <w:rsid w:val="00B453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16/j.ijdevneu.2016.10.00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33263/BRIAC114.121201214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https://doi.org/10.33263/BRIAC124.5199521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https://doi.org/10.1016/j.biopha.2021.1116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1016/j.brainresbull.2022.11.00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FF16D-7618-4438-BCC4-84C3A0A68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Prajakta Anil Dhage</vt:lpstr>
    </vt:vector>
  </TitlesOfParts>
  <Company/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Prajakta Anil Dhage</dc:title>
  <dc:subject>dhageprajakta@gmail.com</dc:subject>
  <dc:creator>+91 9960120868</dc:creator>
  <cp:lastModifiedBy>DELL</cp:lastModifiedBy>
  <cp:revision>3</cp:revision>
  <cp:lastPrinted>2025-10-07T14:44:00Z</cp:lastPrinted>
  <dcterms:created xsi:type="dcterms:W3CDTF">2025-12-08T07:28:00Z</dcterms:created>
  <dcterms:modified xsi:type="dcterms:W3CDTF">2025-12-08T07:36:00Z</dcterms:modified>
</cp:coreProperties>
</file>